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FC" w:rsidRPr="005D21C0" w:rsidRDefault="00E4469C" w:rsidP="0094134A">
      <w:pPr>
        <w:spacing w:line="360" w:lineRule="auto"/>
        <w:jc w:val="center"/>
        <w:rPr>
          <w:rFonts w:ascii="黑体" w:eastAsia="黑体"/>
          <w:b/>
          <w:sz w:val="36"/>
          <w:szCs w:val="36"/>
        </w:rPr>
      </w:pPr>
      <w:r w:rsidRPr="005D21C0">
        <w:rPr>
          <w:rFonts w:ascii="黑体" w:eastAsia="黑体" w:hint="eastAsia"/>
          <w:b/>
          <w:sz w:val="36"/>
          <w:szCs w:val="36"/>
        </w:rPr>
        <w:t>计量器具</w:t>
      </w:r>
      <w:r w:rsidR="00697AFD" w:rsidRPr="005D21C0">
        <w:rPr>
          <w:rFonts w:ascii="黑体" w:eastAsia="黑体" w:hint="eastAsia"/>
          <w:b/>
          <w:sz w:val="36"/>
          <w:szCs w:val="36"/>
        </w:rPr>
        <w:t>维修</w:t>
      </w:r>
      <w:r w:rsidRPr="005D21C0">
        <w:rPr>
          <w:rFonts w:ascii="黑体" w:eastAsia="黑体" w:hint="eastAsia"/>
          <w:b/>
          <w:sz w:val="36"/>
          <w:szCs w:val="36"/>
        </w:rPr>
        <w:t>班培训意向调查表</w:t>
      </w:r>
    </w:p>
    <w:p w:rsidR="003F222A" w:rsidRPr="00131910" w:rsidRDefault="00172243" w:rsidP="00C51B32">
      <w:pPr>
        <w:spacing w:line="360" w:lineRule="auto"/>
        <w:ind w:firstLineChars="200" w:firstLine="480"/>
        <w:rPr>
          <w:sz w:val="24"/>
          <w:szCs w:val="24"/>
        </w:rPr>
      </w:pPr>
      <w:r w:rsidRPr="00131910">
        <w:rPr>
          <w:rFonts w:hint="eastAsia"/>
          <w:sz w:val="24"/>
          <w:szCs w:val="24"/>
        </w:rPr>
        <w:t>计量器具的质量控制直接关系到企业生产经营的正常进行。</w:t>
      </w:r>
      <w:r w:rsidR="00F23E68" w:rsidRPr="00131910">
        <w:rPr>
          <w:rFonts w:hint="eastAsia"/>
          <w:sz w:val="24"/>
          <w:szCs w:val="24"/>
        </w:rPr>
        <w:t>上海市质检院培训中心具有十多年长度计量工及计量人员岗位培训的经验，拥有理论教学扎实、实践经验丰富的专家师资队伍，教学设施齐全。</w:t>
      </w:r>
      <w:r w:rsidR="00C51B32">
        <w:rPr>
          <w:rFonts w:hint="eastAsia"/>
          <w:sz w:val="24"/>
          <w:szCs w:val="24"/>
        </w:rPr>
        <w:t>根据</w:t>
      </w:r>
      <w:r w:rsidR="00A74F1E" w:rsidRPr="00131910">
        <w:rPr>
          <w:rFonts w:hint="eastAsia"/>
          <w:sz w:val="24"/>
          <w:szCs w:val="24"/>
        </w:rPr>
        <w:t>企业的需求，</w:t>
      </w:r>
      <w:r w:rsidR="00C51B32">
        <w:rPr>
          <w:rFonts w:hint="eastAsia"/>
          <w:sz w:val="24"/>
          <w:szCs w:val="24"/>
        </w:rPr>
        <w:t>我们</w:t>
      </w:r>
      <w:r w:rsidR="00F23E68">
        <w:rPr>
          <w:rFonts w:hint="eastAsia"/>
          <w:sz w:val="24"/>
          <w:szCs w:val="24"/>
        </w:rPr>
        <w:t>选定机械加工企业中，通用性强，检修频次</w:t>
      </w:r>
      <w:r w:rsidR="00C51B32">
        <w:rPr>
          <w:rFonts w:hint="eastAsia"/>
          <w:sz w:val="24"/>
          <w:szCs w:val="24"/>
        </w:rPr>
        <w:t>高</w:t>
      </w:r>
      <w:r w:rsidR="00234E8A">
        <w:rPr>
          <w:rFonts w:hint="eastAsia"/>
          <w:sz w:val="24"/>
          <w:szCs w:val="24"/>
        </w:rPr>
        <w:t>的</w:t>
      </w:r>
      <w:r w:rsidR="00C51B32">
        <w:rPr>
          <w:rFonts w:hint="eastAsia"/>
          <w:sz w:val="24"/>
          <w:szCs w:val="24"/>
        </w:rPr>
        <w:t>三大件、三大类</w:t>
      </w:r>
      <w:r w:rsidR="005F4C36">
        <w:rPr>
          <w:rFonts w:hint="eastAsia"/>
          <w:sz w:val="24"/>
          <w:szCs w:val="24"/>
        </w:rPr>
        <w:t>量具</w:t>
      </w:r>
      <w:r w:rsidR="00C51B32">
        <w:rPr>
          <w:rFonts w:hint="eastAsia"/>
          <w:sz w:val="24"/>
          <w:szCs w:val="24"/>
        </w:rPr>
        <w:t>，拟</w:t>
      </w:r>
      <w:r w:rsidR="00782ABE" w:rsidRPr="00131910">
        <w:rPr>
          <w:rFonts w:hint="eastAsia"/>
          <w:sz w:val="24"/>
          <w:szCs w:val="24"/>
        </w:rPr>
        <w:t>于</w:t>
      </w:r>
      <w:r w:rsidR="00A74F1E" w:rsidRPr="00131910">
        <w:rPr>
          <w:rFonts w:hint="eastAsia"/>
          <w:sz w:val="24"/>
          <w:szCs w:val="24"/>
        </w:rPr>
        <w:t>今年下半年开办计量器具维修</w:t>
      </w:r>
      <w:r w:rsidR="004C6A89" w:rsidRPr="00131910">
        <w:rPr>
          <w:rFonts w:hint="eastAsia"/>
          <w:sz w:val="24"/>
          <w:szCs w:val="24"/>
        </w:rPr>
        <w:t>班</w:t>
      </w:r>
      <w:r w:rsidR="007452F5" w:rsidRPr="00131910">
        <w:rPr>
          <w:rFonts w:hint="eastAsia"/>
          <w:sz w:val="24"/>
          <w:szCs w:val="24"/>
        </w:rPr>
        <w:t>，</w:t>
      </w:r>
      <w:r w:rsidR="00040106">
        <w:rPr>
          <w:rFonts w:hint="eastAsia"/>
          <w:sz w:val="24"/>
          <w:szCs w:val="24"/>
        </w:rPr>
        <w:t>课程请行业中资深的长度计量</w:t>
      </w:r>
      <w:r w:rsidR="00C51B32">
        <w:rPr>
          <w:rFonts w:hint="eastAsia"/>
          <w:sz w:val="24"/>
          <w:szCs w:val="24"/>
        </w:rPr>
        <w:t>高级技师担任，现场演示，严格督训，修理考试</w:t>
      </w:r>
      <w:r w:rsidR="007452F5" w:rsidRPr="00131910">
        <w:rPr>
          <w:rFonts w:hint="eastAsia"/>
          <w:sz w:val="24"/>
          <w:szCs w:val="24"/>
        </w:rPr>
        <w:t>合格</w:t>
      </w:r>
      <w:r w:rsidR="00C51B32">
        <w:rPr>
          <w:rFonts w:hint="eastAsia"/>
          <w:sz w:val="24"/>
          <w:szCs w:val="24"/>
        </w:rPr>
        <w:t>，</w:t>
      </w:r>
      <w:r w:rsidR="007452F5" w:rsidRPr="00131910">
        <w:rPr>
          <w:rFonts w:hint="eastAsia"/>
          <w:sz w:val="24"/>
          <w:szCs w:val="24"/>
        </w:rPr>
        <w:t>颁发</w:t>
      </w:r>
      <w:r w:rsidR="00C51B32">
        <w:rPr>
          <w:rFonts w:hint="eastAsia"/>
          <w:sz w:val="24"/>
          <w:szCs w:val="24"/>
        </w:rPr>
        <w:t>合格</w:t>
      </w:r>
      <w:r w:rsidR="007452F5" w:rsidRPr="00131910">
        <w:rPr>
          <w:rFonts w:hint="eastAsia"/>
          <w:sz w:val="24"/>
          <w:szCs w:val="24"/>
        </w:rPr>
        <w:t>证书</w:t>
      </w:r>
      <w:r w:rsidR="004C6A89" w:rsidRPr="00131910">
        <w:rPr>
          <w:rFonts w:hint="eastAsia"/>
          <w:sz w:val="24"/>
          <w:szCs w:val="24"/>
        </w:rPr>
        <w:t>。现向贵单位开展培训意向市场调查。</w:t>
      </w:r>
      <w:r w:rsidR="0094134A" w:rsidRPr="00131910">
        <w:rPr>
          <w:rFonts w:hint="eastAsia"/>
          <w:sz w:val="24"/>
          <w:szCs w:val="24"/>
        </w:rPr>
        <w:t>您的反馈将是我们最宝贵的财富</w:t>
      </w:r>
      <w:r w:rsidR="003364CD" w:rsidRPr="00131910">
        <w:rPr>
          <w:rFonts w:hint="eastAsia"/>
          <w:sz w:val="24"/>
          <w:szCs w:val="24"/>
        </w:rPr>
        <w:t>！</w:t>
      </w:r>
    </w:p>
    <w:p w:rsidR="0094134A" w:rsidRPr="00131910" w:rsidRDefault="0094134A" w:rsidP="00131910">
      <w:pPr>
        <w:spacing w:line="360" w:lineRule="auto"/>
        <w:ind w:firstLineChars="200" w:firstLine="482"/>
        <w:rPr>
          <w:b/>
          <w:sz w:val="24"/>
          <w:szCs w:val="24"/>
        </w:rPr>
      </w:pPr>
      <w:r w:rsidRPr="00131910">
        <w:rPr>
          <w:rFonts w:hint="eastAsia"/>
          <w:b/>
          <w:sz w:val="24"/>
          <w:szCs w:val="24"/>
        </w:rPr>
        <w:t>一、企业基本信息</w:t>
      </w:r>
    </w:p>
    <w:p w:rsidR="0094134A" w:rsidRPr="00131910" w:rsidRDefault="0094134A" w:rsidP="00131910">
      <w:pPr>
        <w:spacing w:line="360" w:lineRule="auto"/>
        <w:ind w:firstLineChars="200" w:firstLine="480"/>
        <w:rPr>
          <w:rFonts w:asciiTheme="minorEastAsia" w:hAnsiTheme="minorEastAsia"/>
          <w:sz w:val="24"/>
          <w:szCs w:val="24"/>
        </w:rPr>
      </w:pPr>
      <w:r w:rsidRPr="00131910">
        <w:rPr>
          <w:rFonts w:asciiTheme="minorEastAsia" w:hAnsiTheme="minorEastAsia" w:hint="eastAsia"/>
          <w:sz w:val="24"/>
          <w:szCs w:val="24"/>
        </w:rPr>
        <w:t>单位名称：</w:t>
      </w:r>
      <w:r w:rsidRPr="00131910">
        <w:rPr>
          <w:rFonts w:asciiTheme="minorEastAsia" w:hAnsiTheme="minorEastAsia" w:hint="eastAsia"/>
          <w:sz w:val="24"/>
          <w:szCs w:val="24"/>
          <w:u w:val="single"/>
        </w:rPr>
        <w:t xml:space="preserve">          </w:t>
      </w:r>
      <w:r w:rsidR="0028342B">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00DC615F" w:rsidRPr="00131910">
        <w:rPr>
          <w:rFonts w:asciiTheme="minorEastAsia" w:hAnsiTheme="minorEastAsia" w:hint="eastAsia"/>
          <w:sz w:val="24"/>
          <w:szCs w:val="24"/>
          <w:u w:val="single"/>
        </w:rPr>
        <w:t xml:space="preserve">    </w:t>
      </w:r>
      <w:r w:rsidR="006C7D22"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rPr>
        <w:t xml:space="preserve">   地址：</w:t>
      </w:r>
      <w:r w:rsidRPr="00131910">
        <w:rPr>
          <w:rFonts w:asciiTheme="minorEastAsia" w:hAnsiTheme="minorEastAsia" w:hint="eastAsia"/>
          <w:sz w:val="24"/>
          <w:szCs w:val="24"/>
          <w:u w:val="single"/>
        </w:rPr>
        <w:t xml:space="preserve">      </w:t>
      </w:r>
      <w:r w:rsidR="00DC615F" w:rsidRPr="00131910">
        <w:rPr>
          <w:rFonts w:asciiTheme="minorEastAsia" w:hAnsiTheme="minorEastAsia" w:hint="eastAsia"/>
          <w:sz w:val="24"/>
          <w:szCs w:val="24"/>
          <w:u w:val="single"/>
        </w:rPr>
        <w:t xml:space="preserve">     </w:t>
      </w:r>
      <w:r w:rsidR="0028342B">
        <w:rPr>
          <w:rFonts w:asciiTheme="minorEastAsia" w:hAnsiTheme="minorEastAsia" w:hint="eastAsia"/>
          <w:sz w:val="24"/>
          <w:szCs w:val="24"/>
          <w:u w:val="single"/>
        </w:rPr>
        <w:t xml:space="preserve"> </w:t>
      </w:r>
      <w:r w:rsidR="00DC615F" w:rsidRPr="00131910">
        <w:rPr>
          <w:rFonts w:asciiTheme="minorEastAsia" w:hAnsiTheme="minorEastAsia" w:hint="eastAsia"/>
          <w:sz w:val="24"/>
          <w:szCs w:val="24"/>
          <w:u w:val="single"/>
        </w:rPr>
        <w:t xml:space="preserve">   </w:t>
      </w:r>
      <w:r w:rsidR="0028342B">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00E06B92"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p>
    <w:p w:rsidR="003F222A" w:rsidRPr="00131910" w:rsidRDefault="0094134A" w:rsidP="00131910">
      <w:pPr>
        <w:spacing w:line="360" w:lineRule="auto"/>
        <w:ind w:firstLineChars="200" w:firstLine="480"/>
        <w:rPr>
          <w:rFonts w:asciiTheme="minorEastAsia" w:hAnsiTheme="minorEastAsia"/>
          <w:sz w:val="24"/>
          <w:szCs w:val="24"/>
          <w:u w:val="single"/>
        </w:rPr>
      </w:pPr>
      <w:r w:rsidRPr="00131910">
        <w:rPr>
          <w:rFonts w:asciiTheme="minorEastAsia" w:hAnsiTheme="minorEastAsia" w:hint="eastAsia"/>
          <w:sz w:val="24"/>
          <w:szCs w:val="24"/>
        </w:rPr>
        <w:t xml:space="preserve">联系人： </w:t>
      </w:r>
      <w:r w:rsidR="00E06B92"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00E06B92"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00DC615F" w:rsidRPr="00131910">
        <w:rPr>
          <w:rFonts w:asciiTheme="minorEastAsia" w:hAnsiTheme="minorEastAsia" w:hint="eastAsia"/>
          <w:sz w:val="24"/>
          <w:szCs w:val="24"/>
          <w:u w:val="single"/>
        </w:rPr>
        <w:t xml:space="preserve">  </w:t>
      </w:r>
      <w:r w:rsidR="00D444DC"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rPr>
        <w:t xml:space="preserve">  部门：</w:t>
      </w:r>
      <w:r w:rsidR="00D444DC" w:rsidRPr="00131910">
        <w:rPr>
          <w:rFonts w:asciiTheme="minorEastAsia" w:hAnsiTheme="minorEastAsia" w:hint="eastAsia"/>
          <w:sz w:val="24"/>
          <w:szCs w:val="24"/>
          <w:u w:val="single"/>
        </w:rPr>
        <w:t xml:space="preserve">  </w:t>
      </w:r>
      <w:r w:rsidR="00DC615F"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00B020FB" w:rsidRPr="00131910">
        <w:rPr>
          <w:rFonts w:asciiTheme="minorEastAsia" w:hAnsiTheme="minorEastAsia" w:hint="eastAsia"/>
          <w:sz w:val="24"/>
          <w:szCs w:val="24"/>
          <w:u w:val="single"/>
        </w:rPr>
        <w:t xml:space="preserve"> </w:t>
      </w:r>
      <w:r w:rsidR="00B020FB" w:rsidRPr="00131910">
        <w:rPr>
          <w:rFonts w:asciiTheme="minorEastAsia" w:hAnsiTheme="minorEastAsia" w:hint="eastAsia"/>
          <w:sz w:val="24"/>
          <w:szCs w:val="24"/>
        </w:rPr>
        <w:t xml:space="preserve"> </w:t>
      </w:r>
      <w:r w:rsidRPr="00131910">
        <w:rPr>
          <w:rFonts w:asciiTheme="minorEastAsia" w:hAnsiTheme="minorEastAsia" w:hint="eastAsia"/>
          <w:sz w:val="24"/>
          <w:szCs w:val="24"/>
        </w:rPr>
        <w:t>电话：</w:t>
      </w:r>
      <w:r w:rsidRPr="00131910">
        <w:rPr>
          <w:rFonts w:asciiTheme="minorEastAsia" w:hAnsiTheme="minorEastAsia" w:hint="eastAsia"/>
          <w:sz w:val="24"/>
          <w:szCs w:val="24"/>
          <w:u w:val="single"/>
        </w:rPr>
        <w:t xml:space="preserve"> </w:t>
      </w:r>
      <w:r w:rsidR="00DC615F" w:rsidRPr="00131910">
        <w:rPr>
          <w:rFonts w:asciiTheme="minorEastAsia" w:hAnsiTheme="minorEastAsia" w:hint="eastAsia"/>
          <w:sz w:val="24"/>
          <w:szCs w:val="24"/>
          <w:u w:val="single"/>
        </w:rPr>
        <w:t xml:space="preserve">    </w:t>
      </w:r>
      <w:r w:rsidR="00D444DC" w:rsidRPr="00131910">
        <w:rPr>
          <w:rFonts w:asciiTheme="minorEastAsia" w:hAnsiTheme="minorEastAsia" w:hint="eastAsia"/>
          <w:sz w:val="24"/>
          <w:szCs w:val="24"/>
          <w:u w:val="single"/>
        </w:rPr>
        <w:t xml:space="preserve">  </w:t>
      </w:r>
      <w:r w:rsidR="003B4DCE">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006C7D22" w:rsidRPr="00131910">
        <w:rPr>
          <w:rFonts w:asciiTheme="minorEastAsia" w:hAnsiTheme="minorEastAsia" w:hint="eastAsia"/>
          <w:sz w:val="24"/>
          <w:szCs w:val="24"/>
          <w:u w:val="single"/>
        </w:rPr>
        <w:t xml:space="preserve">    </w:t>
      </w:r>
      <w:r w:rsidRPr="00131910">
        <w:rPr>
          <w:rFonts w:asciiTheme="minorEastAsia" w:hAnsiTheme="minorEastAsia" w:hint="eastAsia"/>
          <w:sz w:val="24"/>
          <w:szCs w:val="24"/>
          <w:u w:val="single"/>
        </w:rPr>
        <w:t xml:space="preserve"> </w:t>
      </w:r>
      <w:r w:rsidR="00B020FB" w:rsidRPr="00131910">
        <w:rPr>
          <w:rFonts w:asciiTheme="minorEastAsia" w:hAnsiTheme="minorEastAsia" w:hint="eastAsia"/>
          <w:sz w:val="24"/>
          <w:szCs w:val="24"/>
        </w:rPr>
        <w:t>邮箱：</w:t>
      </w:r>
      <w:r w:rsidR="00B020FB" w:rsidRPr="00131910">
        <w:rPr>
          <w:rFonts w:asciiTheme="minorEastAsia" w:hAnsiTheme="minorEastAsia" w:hint="eastAsia"/>
          <w:sz w:val="24"/>
          <w:szCs w:val="24"/>
          <w:u w:val="single"/>
        </w:rPr>
        <w:t xml:space="preserve">        </w:t>
      </w:r>
      <w:r w:rsidR="00E06B92" w:rsidRPr="00131910">
        <w:rPr>
          <w:rFonts w:asciiTheme="minorEastAsia" w:hAnsiTheme="minorEastAsia" w:hint="eastAsia"/>
          <w:sz w:val="24"/>
          <w:szCs w:val="24"/>
          <w:u w:val="single"/>
        </w:rPr>
        <w:t xml:space="preserve">     </w:t>
      </w:r>
      <w:r w:rsidR="00E049AE" w:rsidRPr="00131910">
        <w:rPr>
          <w:rFonts w:asciiTheme="minorEastAsia" w:hAnsiTheme="minorEastAsia" w:hint="eastAsia"/>
          <w:sz w:val="24"/>
          <w:szCs w:val="24"/>
          <w:u w:val="single"/>
        </w:rPr>
        <w:t xml:space="preserve"> </w:t>
      </w:r>
      <w:r w:rsidR="00E06B92" w:rsidRPr="00131910">
        <w:rPr>
          <w:rFonts w:asciiTheme="minorEastAsia" w:hAnsiTheme="minorEastAsia" w:hint="eastAsia"/>
          <w:sz w:val="24"/>
          <w:szCs w:val="24"/>
          <w:u w:val="single"/>
        </w:rPr>
        <w:t xml:space="preserve"> </w:t>
      </w:r>
      <w:r w:rsidR="00B020FB" w:rsidRPr="00131910">
        <w:rPr>
          <w:rFonts w:asciiTheme="minorEastAsia" w:hAnsiTheme="minorEastAsia" w:hint="eastAsia"/>
          <w:sz w:val="24"/>
          <w:szCs w:val="24"/>
          <w:u w:val="single"/>
        </w:rPr>
        <w:t xml:space="preserve"> </w:t>
      </w:r>
    </w:p>
    <w:p w:rsidR="0094134A" w:rsidRPr="00131910" w:rsidRDefault="00DB118E" w:rsidP="00131910">
      <w:pPr>
        <w:spacing w:line="360" w:lineRule="auto"/>
        <w:ind w:firstLineChars="200" w:firstLine="482"/>
        <w:rPr>
          <w:b/>
          <w:sz w:val="24"/>
          <w:szCs w:val="24"/>
        </w:rPr>
      </w:pPr>
      <w:r w:rsidRPr="00131910">
        <w:rPr>
          <w:rFonts w:hint="eastAsia"/>
          <w:b/>
          <w:sz w:val="24"/>
          <w:szCs w:val="24"/>
        </w:rPr>
        <w:t>二、培训需求信息</w:t>
      </w:r>
    </w:p>
    <w:tbl>
      <w:tblPr>
        <w:tblStyle w:val="a5"/>
        <w:tblW w:w="0" w:type="auto"/>
        <w:tblInd w:w="711" w:type="dxa"/>
        <w:tblLook w:val="04A0"/>
      </w:tblPr>
      <w:tblGrid>
        <w:gridCol w:w="1098"/>
        <w:gridCol w:w="2835"/>
        <w:gridCol w:w="2552"/>
        <w:gridCol w:w="1417"/>
      </w:tblGrid>
      <w:tr w:rsidR="009D02B8" w:rsidRPr="00131910" w:rsidTr="00E93BB6">
        <w:trPr>
          <w:trHeight w:hRule="exact" w:val="702"/>
        </w:trPr>
        <w:tc>
          <w:tcPr>
            <w:tcW w:w="3933" w:type="dxa"/>
            <w:gridSpan w:val="2"/>
            <w:vAlign w:val="center"/>
          </w:tcPr>
          <w:p w:rsidR="009D02B8" w:rsidRPr="00131910" w:rsidRDefault="00DB118E" w:rsidP="00C418B3">
            <w:pPr>
              <w:jc w:val="center"/>
              <w:rPr>
                <w:sz w:val="24"/>
                <w:szCs w:val="24"/>
              </w:rPr>
            </w:pPr>
            <w:r w:rsidRPr="00131910">
              <w:rPr>
                <w:rFonts w:hint="eastAsia"/>
                <w:sz w:val="24"/>
                <w:szCs w:val="24"/>
              </w:rPr>
              <w:t>项目</w:t>
            </w:r>
          </w:p>
        </w:tc>
        <w:tc>
          <w:tcPr>
            <w:tcW w:w="2552" w:type="dxa"/>
          </w:tcPr>
          <w:p w:rsidR="005C37C3" w:rsidRPr="00131910" w:rsidRDefault="005C37C3" w:rsidP="00C418B3">
            <w:pPr>
              <w:jc w:val="center"/>
              <w:rPr>
                <w:sz w:val="24"/>
                <w:szCs w:val="24"/>
              </w:rPr>
            </w:pPr>
            <w:r w:rsidRPr="00131910">
              <w:rPr>
                <w:rFonts w:hint="eastAsia"/>
                <w:sz w:val="24"/>
                <w:szCs w:val="24"/>
              </w:rPr>
              <w:t>需求信息</w:t>
            </w:r>
          </w:p>
          <w:p w:rsidR="009D02B8" w:rsidRPr="00131910" w:rsidRDefault="005C37C3" w:rsidP="00C418B3">
            <w:pPr>
              <w:jc w:val="center"/>
              <w:rPr>
                <w:sz w:val="24"/>
                <w:szCs w:val="24"/>
              </w:rPr>
            </w:pPr>
            <w:r w:rsidRPr="00131910">
              <w:rPr>
                <w:rFonts w:hint="eastAsia"/>
                <w:sz w:val="24"/>
                <w:szCs w:val="24"/>
              </w:rPr>
              <w:t>（在相应项目后打</w:t>
            </w:r>
            <w:r w:rsidRPr="00131910">
              <w:rPr>
                <w:rFonts w:asciiTheme="minorEastAsia" w:hAnsiTheme="minorEastAsia" w:hint="eastAsia"/>
                <w:sz w:val="24"/>
                <w:szCs w:val="24"/>
              </w:rPr>
              <w:t>√</w:t>
            </w:r>
            <w:r w:rsidRPr="00131910">
              <w:rPr>
                <w:rFonts w:hint="eastAsia"/>
                <w:sz w:val="24"/>
                <w:szCs w:val="24"/>
              </w:rPr>
              <w:t>）</w:t>
            </w:r>
          </w:p>
        </w:tc>
        <w:tc>
          <w:tcPr>
            <w:tcW w:w="1417" w:type="dxa"/>
            <w:vAlign w:val="center"/>
          </w:tcPr>
          <w:p w:rsidR="009D02B8" w:rsidRPr="00131910" w:rsidRDefault="005C37C3" w:rsidP="00C418B3">
            <w:pPr>
              <w:jc w:val="center"/>
              <w:rPr>
                <w:sz w:val="24"/>
                <w:szCs w:val="24"/>
              </w:rPr>
            </w:pPr>
            <w:r w:rsidRPr="00131910">
              <w:rPr>
                <w:rFonts w:hint="eastAsia"/>
                <w:sz w:val="24"/>
                <w:szCs w:val="24"/>
              </w:rPr>
              <w:t>备注</w:t>
            </w:r>
          </w:p>
        </w:tc>
      </w:tr>
      <w:tr w:rsidR="00140169" w:rsidRPr="00131910" w:rsidTr="00E93BB6">
        <w:trPr>
          <w:trHeight w:hRule="exact" w:val="340"/>
        </w:trPr>
        <w:tc>
          <w:tcPr>
            <w:tcW w:w="1098" w:type="dxa"/>
            <w:vMerge w:val="restart"/>
            <w:tcBorders>
              <w:right w:val="single" w:sz="4" w:space="0" w:color="auto"/>
            </w:tcBorders>
            <w:vAlign w:val="center"/>
          </w:tcPr>
          <w:p w:rsidR="00A86A8C" w:rsidRPr="00131910" w:rsidRDefault="00A86A8C" w:rsidP="00C418B3">
            <w:pPr>
              <w:jc w:val="center"/>
              <w:rPr>
                <w:sz w:val="24"/>
                <w:szCs w:val="24"/>
              </w:rPr>
            </w:pPr>
            <w:r w:rsidRPr="00131910">
              <w:rPr>
                <w:rFonts w:hint="eastAsia"/>
                <w:sz w:val="24"/>
                <w:szCs w:val="24"/>
              </w:rPr>
              <w:t>游标类</w:t>
            </w:r>
          </w:p>
        </w:tc>
        <w:tc>
          <w:tcPr>
            <w:tcW w:w="2835" w:type="dxa"/>
            <w:tcBorders>
              <w:left w:val="single" w:sz="4" w:space="0" w:color="auto"/>
              <w:bottom w:val="single" w:sz="4" w:space="0" w:color="auto"/>
            </w:tcBorders>
          </w:tcPr>
          <w:p w:rsidR="00A86A8C" w:rsidRPr="00131910" w:rsidRDefault="00A86A8C" w:rsidP="00EB0FAE">
            <w:pPr>
              <w:rPr>
                <w:sz w:val="24"/>
                <w:szCs w:val="24"/>
              </w:rPr>
            </w:pPr>
            <w:r w:rsidRPr="00131910">
              <w:rPr>
                <w:rFonts w:hint="eastAsia"/>
                <w:sz w:val="24"/>
                <w:szCs w:val="24"/>
              </w:rPr>
              <w:t>游标卡尺</w:t>
            </w:r>
            <w:r w:rsidR="00D90520" w:rsidRPr="00131910">
              <w:rPr>
                <w:rFonts w:hint="eastAsia"/>
                <w:sz w:val="24"/>
                <w:szCs w:val="24"/>
              </w:rPr>
              <w:t>维修</w:t>
            </w:r>
          </w:p>
        </w:tc>
        <w:tc>
          <w:tcPr>
            <w:tcW w:w="2552" w:type="dxa"/>
            <w:tcBorders>
              <w:bottom w:val="single" w:sz="4" w:space="0" w:color="auto"/>
            </w:tcBorders>
            <w:vAlign w:val="center"/>
          </w:tcPr>
          <w:p w:rsidR="00A86A8C" w:rsidRPr="00131910" w:rsidRDefault="00A86A8C" w:rsidP="00060E8E">
            <w:pPr>
              <w:jc w:val="center"/>
              <w:rPr>
                <w:sz w:val="24"/>
                <w:szCs w:val="24"/>
              </w:rPr>
            </w:pPr>
          </w:p>
        </w:tc>
        <w:tc>
          <w:tcPr>
            <w:tcW w:w="1417" w:type="dxa"/>
            <w:tcBorders>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A86A8C" w:rsidP="00EB0FAE">
            <w:pPr>
              <w:rPr>
                <w:sz w:val="24"/>
                <w:szCs w:val="24"/>
              </w:rPr>
            </w:pPr>
            <w:r w:rsidRPr="00131910">
              <w:rPr>
                <w:rFonts w:hint="eastAsia"/>
                <w:sz w:val="24"/>
                <w:szCs w:val="24"/>
              </w:rPr>
              <w:t>深度游标卡尺</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A86A8C" w:rsidP="00EB0FAE">
            <w:pPr>
              <w:rPr>
                <w:sz w:val="24"/>
                <w:szCs w:val="24"/>
              </w:rPr>
            </w:pPr>
            <w:r w:rsidRPr="00131910">
              <w:rPr>
                <w:rFonts w:hint="eastAsia"/>
                <w:sz w:val="24"/>
                <w:szCs w:val="24"/>
              </w:rPr>
              <w:t>带表卡尺</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A86A8C" w:rsidP="00EB0FAE">
            <w:pPr>
              <w:rPr>
                <w:sz w:val="24"/>
                <w:szCs w:val="24"/>
              </w:rPr>
            </w:pPr>
            <w:r w:rsidRPr="00131910">
              <w:rPr>
                <w:rFonts w:hint="eastAsia"/>
                <w:sz w:val="24"/>
                <w:szCs w:val="24"/>
              </w:rPr>
              <w:t>高度游标卡尺</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tcBorders>
          </w:tcPr>
          <w:p w:rsidR="00A86A8C" w:rsidRPr="00131910" w:rsidRDefault="00A86A8C" w:rsidP="00EB0FAE">
            <w:pPr>
              <w:rPr>
                <w:sz w:val="24"/>
                <w:szCs w:val="24"/>
              </w:rPr>
            </w:pPr>
            <w:r w:rsidRPr="00131910">
              <w:rPr>
                <w:rFonts w:hint="eastAsia"/>
                <w:sz w:val="24"/>
                <w:szCs w:val="24"/>
              </w:rPr>
              <w:t>齿厚卡尺</w:t>
            </w:r>
            <w:r w:rsidR="00D1519A" w:rsidRPr="00131910">
              <w:rPr>
                <w:rFonts w:hint="eastAsia"/>
                <w:sz w:val="24"/>
                <w:szCs w:val="24"/>
              </w:rPr>
              <w:t>维修</w:t>
            </w:r>
          </w:p>
        </w:tc>
        <w:tc>
          <w:tcPr>
            <w:tcW w:w="2552" w:type="dxa"/>
            <w:tcBorders>
              <w:top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val="restart"/>
            <w:tcBorders>
              <w:right w:val="single" w:sz="4" w:space="0" w:color="auto"/>
            </w:tcBorders>
            <w:vAlign w:val="center"/>
          </w:tcPr>
          <w:p w:rsidR="00A86A8C" w:rsidRPr="00131910" w:rsidRDefault="00A86A8C" w:rsidP="00C418B3">
            <w:pPr>
              <w:jc w:val="center"/>
              <w:rPr>
                <w:sz w:val="24"/>
                <w:szCs w:val="24"/>
              </w:rPr>
            </w:pPr>
            <w:r w:rsidRPr="00131910">
              <w:rPr>
                <w:rFonts w:hint="eastAsia"/>
                <w:sz w:val="24"/>
                <w:szCs w:val="24"/>
              </w:rPr>
              <w:t>指示类</w:t>
            </w:r>
          </w:p>
        </w:tc>
        <w:tc>
          <w:tcPr>
            <w:tcW w:w="2835" w:type="dxa"/>
            <w:tcBorders>
              <w:left w:val="single" w:sz="4" w:space="0" w:color="auto"/>
              <w:bottom w:val="single" w:sz="4" w:space="0" w:color="auto"/>
            </w:tcBorders>
          </w:tcPr>
          <w:p w:rsidR="00A86A8C" w:rsidRPr="00131910" w:rsidRDefault="00A86A8C" w:rsidP="00EB0FAE">
            <w:pPr>
              <w:rPr>
                <w:sz w:val="24"/>
                <w:szCs w:val="24"/>
              </w:rPr>
            </w:pPr>
            <w:r w:rsidRPr="00131910">
              <w:rPr>
                <w:rFonts w:hint="eastAsia"/>
                <w:sz w:val="24"/>
                <w:szCs w:val="24"/>
              </w:rPr>
              <w:t>百分表</w:t>
            </w:r>
            <w:r w:rsidR="00D1519A" w:rsidRPr="00131910">
              <w:rPr>
                <w:rFonts w:hint="eastAsia"/>
                <w:sz w:val="24"/>
                <w:szCs w:val="24"/>
              </w:rPr>
              <w:t>维修</w:t>
            </w:r>
          </w:p>
        </w:tc>
        <w:tc>
          <w:tcPr>
            <w:tcW w:w="2552" w:type="dxa"/>
            <w:tcBorders>
              <w:bottom w:val="single" w:sz="4" w:space="0" w:color="auto"/>
            </w:tcBorders>
            <w:vAlign w:val="center"/>
          </w:tcPr>
          <w:p w:rsidR="00A86A8C" w:rsidRPr="00131910" w:rsidRDefault="00A86A8C" w:rsidP="00060E8E">
            <w:pPr>
              <w:jc w:val="center"/>
              <w:rPr>
                <w:sz w:val="24"/>
                <w:szCs w:val="24"/>
              </w:rPr>
            </w:pPr>
          </w:p>
        </w:tc>
        <w:tc>
          <w:tcPr>
            <w:tcW w:w="1417" w:type="dxa"/>
            <w:tcBorders>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A86A8C" w:rsidP="00EB0FAE">
            <w:pPr>
              <w:rPr>
                <w:sz w:val="24"/>
                <w:szCs w:val="24"/>
              </w:rPr>
            </w:pPr>
            <w:r w:rsidRPr="00131910">
              <w:rPr>
                <w:rFonts w:hint="eastAsia"/>
                <w:sz w:val="24"/>
                <w:szCs w:val="24"/>
              </w:rPr>
              <w:t>内径百分表</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EF0E88" w:rsidP="00EB0FAE">
            <w:pPr>
              <w:rPr>
                <w:sz w:val="24"/>
                <w:szCs w:val="24"/>
              </w:rPr>
            </w:pPr>
            <w:r w:rsidRPr="00131910">
              <w:rPr>
                <w:rFonts w:hint="eastAsia"/>
                <w:sz w:val="24"/>
                <w:szCs w:val="24"/>
              </w:rPr>
              <w:t>千分表</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EF0E88" w:rsidP="00EB0FAE">
            <w:pPr>
              <w:rPr>
                <w:sz w:val="24"/>
                <w:szCs w:val="24"/>
              </w:rPr>
            </w:pPr>
            <w:r w:rsidRPr="00131910">
              <w:rPr>
                <w:rFonts w:hint="eastAsia"/>
                <w:sz w:val="24"/>
                <w:szCs w:val="24"/>
              </w:rPr>
              <w:t>杠杆百分表</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val="restart"/>
            <w:tcBorders>
              <w:right w:val="single" w:sz="4" w:space="0" w:color="auto"/>
            </w:tcBorders>
            <w:vAlign w:val="center"/>
          </w:tcPr>
          <w:p w:rsidR="00A86A8C" w:rsidRPr="00131910" w:rsidRDefault="00A86A8C" w:rsidP="00C418B3">
            <w:pPr>
              <w:jc w:val="center"/>
              <w:rPr>
                <w:sz w:val="24"/>
                <w:szCs w:val="24"/>
              </w:rPr>
            </w:pPr>
            <w:r w:rsidRPr="00131910">
              <w:rPr>
                <w:rFonts w:hint="eastAsia"/>
                <w:sz w:val="24"/>
                <w:szCs w:val="24"/>
              </w:rPr>
              <w:t>测微类</w:t>
            </w:r>
          </w:p>
        </w:tc>
        <w:tc>
          <w:tcPr>
            <w:tcW w:w="2835" w:type="dxa"/>
            <w:tcBorders>
              <w:left w:val="single" w:sz="4" w:space="0" w:color="auto"/>
              <w:bottom w:val="single" w:sz="4" w:space="0" w:color="auto"/>
            </w:tcBorders>
          </w:tcPr>
          <w:p w:rsidR="00A86A8C" w:rsidRPr="00131910" w:rsidRDefault="00A86A8C" w:rsidP="00EB0FAE">
            <w:pPr>
              <w:rPr>
                <w:sz w:val="24"/>
                <w:szCs w:val="24"/>
              </w:rPr>
            </w:pPr>
            <w:r w:rsidRPr="00131910">
              <w:rPr>
                <w:rFonts w:hint="eastAsia"/>
                <w:sz w:val="24"/>
                <w:szCs w:val="24"/>
              </w:rPr>
              <w:t>外径千分尺</w:t>
            </w:r>
            <w:r w:rsidR="00D1519A" w:rsidRPr="00131910">
              <w:rPr>
                <w:rFonts w:hint="eastAsia"/>
                <w:sz w:val="24"/>
                <w:szCs w:val="24"/>
              </w:rPr>
              <w:t>维修</w:t>
            </w:r>
          </w:p>
        </w:tc>
        <w:tc>
          <w:tcPr>
            <w:tcW w:w="2552" w:type="dxa"/>
            <w:tcBorders>
              <w:bottom w:val="single" w:sz="4" w:space="0" w:color="auto"/>
            </w:tcBorders>
            <w:vAlign w:val="center"/>
          </w:tcPr>
          <w:p w:rsidR="00A86A8C" w:rsidRPr="00131910" w:rsidRDefault="00A86A8C" w:rsidP="00060E8E">
            <w:pPr>
              <w:jc w:val="center"/>
              <w:rPr>
                <w:sz w:val="24"/>
                <w:szCs w:val="24"/>
              </w:rPr>
            </w:pPr>
          </w:p>
        </w:tc>
        <w:tc>
          <w:tcPr>
            <w:tcW w:w="1417" w:type="dxa"/>
            <w:tcBorders>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EF0E88" w:rsidP="00EB0FAE">
            <w:pPr>
              <w:rPr>
                <w:sz w:val="24"/>
                <w:szCs w:val="24"/>
              </w:rPr>
            </w:pPr>
            <w:r w:rsidRPr="00131910">
              <w:rPr>
                <w:rFonts w:hint="eastAsia"/>
                <w:sz w:val="24"/>
                <w:szCs w:val="24"/>
              </w:rPr>
              <w:t>公法线千分尺</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r w:rsidR="00140169" w:rsidRPr="00131910" w:rsidTr="00E93BB6">
        <w:trPr>
          <w:trHeight w:hRule="exact" w:val="340"/>
        </w:trPr>
        <w:tc>
          <w:tcPr>
            <w:tcW w:w="1098" w:type="dxa"/>
            <w:vMerge/>
            <w:tcBorders>
              <w:right w:val="single" w:sz="4" w:space="0" w:color="auto"/>
            </w:tcBorders>
          </w:tcPr>
          <w:p w:rsidR="00A86A8C" w:rsidRPr="00131910" w:rsidRDefault="00A86A8C" w:rsidP="00C418B3">
            <w:pPr>
              <w:rPr>
                <w:sz w:val="24"/>
                <w:szCs w:val="24"/>
              </w:rPr>
            </w:pPr>
          </w:p>
        </w:tc>
        <w:tc>
          <w:tcPr>
            <w:tcW w:w="2835" w:type="dxa"/>
            <w:tcBorders>
              <w:top w:val="single" w:sz="4" w:space="0" w:color="auto"/>
              <w:left w:val="single" w:sz="4" w:space="0" w:color="auto"/>
              <w:bottom w:val="single" w:sz="4" w:space="0" w:color="auto"/>
            </w:tcBorders>
          </w:tcPr>
          <w:p w:rsidR="00A86A8C" w:rsidRPr="00131910" w:rsidRDefault="00EF0E88" w:rsidP="00EB0FAE">
            <w:pPr>
              <w:rPr>
                <w:sz w:val="24"/>
                <w:szCs w:val="24"/>
              </w:rPr>
            </w:pPr>
            <w:r w:rsidRPr="00131910">
              <w:rPr>
                <w:rFonts w:hint="eastAsia"/>
                <w:sz w:val="24"/>
                <w:szCs w:val="24"/>
              </w:rPr>
              <w:t>内测千分尺</w:t>
            </w:r>
            <w:r w:rsidR="00D1519A" w:rsidRPr="00131910">
              <w:rPr>
                <w:rFonts w:hint="eastAsia"/>
                <w:sz w:val="24"/>
                <w:szCs w:val="24"/>
              </w:rPr>
              <w:t>维修</w:t>
            </w:r>
          </w:p>
        </w:tc>
        <w:tc>
          <w:tcPr>
            <w:tcW w:w="2552"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c>
          <w:tcPr>
            <w:tcW w:w="1417" w:type="dxa"/>
            <w:tcBorders>
              <w:top w:val="single" w:sz="4" w:space="0" w:color="auto"/>
              <w:bottom w:val="single" w:sz="4" w:space="0" w:color="auto"/>
            </w:tcBorders>
            <w:vAlign w:val="center"/>
          </w:tcPr>
          <w:p w:rsidR="00A86A8C" w:rsidRPr="00131910" w:rsidRDefault="00A86A8C" w:rsidP="00060E8E">
            <w:pPr>
              <w:jc w:val="center"/>
              <w:rPr>
                <w:sz w:val="24"/>
                <w:szCs w:val="24"/>
              </w:rPr>
            </w:pPr>
          </w:p>
        </w:tc>
      </w:tr>
    </w:tbl>
    <w:p w:rsidR="00040106" w:rsidRDefault="00040106" w:rsidP="00131910">
      <w:pPr>
        <w:spacing w:line="360" w:lineRule="auto"/>
        <w:ind w:firstLineChars="200" w:firstLine="480"/>
        <w:rPr>
          <w:rFonts w:hint="eastAsia"/>
          <w:sz w:val="24"/>
          <w:szCs w:val="24"/>
        </w:rPr>
      </w:pPr>
    </w:p>
    <w:p w:rsidR="005C37C3" w:rsidRPr="00131910" w:rsidRDefault="005C37C3" w:rsidP="00131910">
      <w:pPr>
        <w:spacing w:line="360" w:lineRule="auto"/>
        <w:ind w:firstLineChars="200" w:firstLine="480"/>
        <w:rPr>
          <w:sz w:val="24"/>
          <w:szCs w:val="24"/>
        </w:rPr>
      </w:pPr>
      <w:r w:rsidRPr="00131910">
        <w:rPr>
          <w:rFonts w:hint="eastAsia"/>
          <w:sz w:val="24"/>
          <w:szCs w:val="24"/>
        </w:rPr>
        <w:t>其他培训需求：</w:t>
      </w:r>
      <w:r w:rsidR="003364CD" w:rsidRPr="00131910">
        <w:rPr>
          <w:rFonts w:asciiTheme="minorEastAsia" w:hAnsiTheme="minorEastAsia" w:hint="eastAsia"/>
          <w:sz w:val="24"/>
          <w:szCs w:val="24"/>
        </w:rPr>
        <w:t>___</w:t>
      </w:r>
      <w:r w:rsidRPr="00131910">
        <w:rPr>
          <w:rFonts w:asciiTheme="minorEastAsia" w:hAnsiTheme="minorEastAsia" w:hint="eastAsia"/>
          <w:sz w:val="24"/>
          <w:szCs w:val="24"/>
        </w:rPr>
        <w:t>_________________________________________________</w:t>
      </w:r>
    </w:p>
    <w:p w:rsidR="00C418B3" w:rsidRPr="00131910" w:rsidRDefault="006252F1" w:rsidP="00131910">
      <w:pPr>
        <w:spacing w:line="360" w:lineRule="auto"/>
        <w:ind w:firstLineChars="200" w:firstLine="480"/>
        <w:rPr>
          <w:sz w:val="24"/>
          <w:szCs w:val="24"/>
        </w:rPr>
      </w:pPr>
      <w:r w:rsidRPr="00131910">
        <w:rPr>
          <w:rFonts w:hint="eastAsia"/>
          <w:sz w:val="24"/>
          <w:szCs w:val="24"/>
        </w:rPr>
        <w:t>注：</w:t>
      </w:r>
      <w:r w:rsidR="00C418B3" w:rsidRPr="00131910">
        <w:rPr>
          <w:rFonts w:hint="eastAsia"/>
          <w:sz w:val="24"/>
          <w:szCs w:val="24"/>
        </w:rPr>
        <w:t>1</w:t>
      </w:r>
      <w:r w:rsidR="00C418B3" w:rsidRPr="00131910">
        <w:rPr>
          <w:rFonts w:hint="eastAsia"/>
          <w:sz w:val="24"/>
          <w:szCs w:val="24"/>
        </w:rPr>
        <w:t>、</w:t>
      </w:r>
      <w:r w:rsidR="00A201BF" w:rsidRPr="00131910">
        <w:rPr>
          <w:rFonts w:hint="eastAsia"/>
          <w:sz w:val="24"/>
          <w:szCs w:val="24"/>
        </w:rPr>
        <w:t>相关培训项目价格待定。</w:t>
      </w:r>
    </w:p>
    <w:p w:rsidR="005C37C3" w:rsidRPr="00131910" w:rsidRDefault="00C418B3" w:rsidP="00131910">
      <w:pPr>
        <w:spacing w:line="360" w:lineRule="auto"/>
        <w:ind w:firstLineChars="200" w:firstLine="480"/>
        <w:rPr>
          <w:sz w:val="24"/>
          <w:szCs w:val="24"/>
        </w:rPr>
      </w:pPr>
      <w:r w:rsidRPr="00131910">
        <w:rPr>
          <w:rFonts w:hint="eastAsia"/>
          <w:sz w:val="24"/>
          <w:szCs w:val="24"/>
        </w:rPr>
        <w:t>2</w:t>
      </w:r>
      <w:r w:rsidRPr="00131910">
        <w:rPr>
          <w:rFonts w:hint="eastAsia"/>
          <w:sz w:val="24"/>
          <w:szCs w:val="24"/>
        </w:rPr>
        <w:t>、本表格电子版可在</w:t>
      </w:r>
      <w:hyperlink r:id="rId7" w:history="1">
        <w:r w:rsidRPr="00131910">
          <w:rPr>
            <w:rStyle w:val="a6"/>
            <w:rFonts w:hint="eastAsia"/>
            <w:sz w:val="24"/>
            <w:szCs w:val="24"/>
          </w:rPr>
          <w:t>www.sqi.org.cn</w:t>
        </w:r>
      </w:hyperlink>
      <w:r w:rsidRPr="00131910">
        <w:rPr>
          <w:rFonts w:hint="eastAsia"/>
          <w:sz w:val="24"/>
          <w:szCs w:val="24"/>
        </w:rPr>
        <w:t>上海市质检院官网，通知公告栏相关通知中下载。</w:t>
      </w:r>
    </w:p>
    <w:p w:rsidR="00A201BF" w:rsidRPr="00131910" w:rsidRDefault="00A201BF" w:rsidP="00131910">
      <w:pPr>
        <w:spacing w:line="360" w:lineRule="auto"/>
        <w:ind w:firstLineChars="200" w:firstLine="482"/>
        <w:rPr>
          <w:b/>
          <w:sz w:val="24"/>
          <w:szCs w:val="24"/>
        </w:rPr>
      </w:pPr>
      <w:r w:rsidRPr="00131910">
        <w:rPr>
          <w:rFonts w:hint="eastAsia"/>
          <w:b/>
          <w:sz w:val="24"/>
          <w:szCs w:val="24"/>
        </w:rPr>
        <w:t>三、反馈方式</w:t>
      </w:r>
    </w:p>
    <w:p w:rsidR="00A201BF" w:rsidRPr="00131910" w:rsidRDefault="00487B9A" w:rsidP="00131910">
      <w:pPr>
        <w:spacing w:line="360" w:lineRule="auto"/>
        <w:ind w:firstLineChars="200" w:firstLine="480"/>
        <w:rPr>
          <w:sz w:val="24"/>
          <w:szCs w:val="24"/>
        </w:rPr>
      </w:pPr>
      <w:r w:rsidRPr="00131910">
        <w:rPr>
          <w:rFonts w:hint="eastAsia"/>
          <w:sz w:val="24"/>
          <w:szCs w:val="24"/>
        </w:rPr>
        <w:t>填写好的意向调查表请通过下述途径反馈给我们：</w:t>
      </w:r>
    </w:p>
    <w:p w:rsidR="00487B9A" w:rsidRPr="00131910" w:rsidRDefault="00487B9A" w:rsidP="00131910">
      <w:pPr>
        <w:spacing w:line="360" w:lineRule="auto"/>
        <w:ind w:firstLineChars="200" w:firstLine="480"/>
        <w:rPr>
          <w:sz w:val="24"/>
          <w:szCs w:val="24"/>
        </w:rPr>
      </w:pPr>
      <w:r w:rsidRPr="00131910">
        <w:rPr>
          <w:rFonts w:hint="eastAsia"/>
          <w:sz w:val="24"/>
          <w:szCs w:val="24"/>
        </w:rPr>
        <w:t>1</w:t>
      </w:r>
      <w:r w:rsidRPr="00131910">
        <w:rPr>
          <w:rFonts w:hint="eastAsia"/>
          <w:sz w:val="24"/>
          <w:szCs w:val="24"/>
        </w:rPr>
        <w:t>、传真：</w:t>
      </w:r>
      <w:r w:rsidRPr="00131910">
        <w:rPr>
          <w:rFonts w:hint="eastAsia"/>
          <w:sz w:val="24"/>
          <w:szCs w:val="24"/>
        </w:rPr>
        <w:t>56773282</w:t>
      </w:r>
      <w:r w:rsidRPr="00131910">
        <w:rPr>
          <w:rFonts w:hint="eastAsia"/>
          <w:sz w:val="24"/>
          <w:szCs w:val="24"/>
        </w:rPr>
        <w:t>；</w:t>
      </w:r>
      <w:r w:rsidR="00C418B3" w:rsidRPr="00131910">
        <w:rPr>
          <w:rFonts w:hint="eastAsia"/>
          <w:sz w:val="24"/>
          <w:szCs w:val="24"/>
        </w:rPr>
        <w:t xml:space="preserve">    </w:t>
      </w:r>
      <w:r w:rsidRPr="00131910">
        <w:rPr>
          <w:rFonts w:hint="eastAsia"/>
          <w:sz w:val="24"/>
          <w:szCs w:val="24"/>
        </w:rPr>
        <w:t>2</w:t>
      </w:r>
      <w:r w:rsidRPr="00131910">
        <w:rPr>
          <w:rFonts w:hint="eastAsia"/>
          <w:sz w:val="24"/>
          <w:szCs w:val="24"/>
        </w:rPr>
        <w:t>、</w:t>
      </w:r>
      <w:r w:rsidR="004F343A" w:rsidRPr="00131910">
        <w:rPr>
          <w:rFonts w:hint="eastAsia"/>
          <w:sz w:val="24"/>
          <w:szCs w:val="24"/>
        </w:rPr>
        <w:t>电子版，请发送至</w:t>
      </w:r>
      <w:r w:rsidRPr="00131910">
        <w:rPr>
          <w:rFonts w:hint="eastAsia"/>
          <w:sz w:val="24"/>
          <w:szCs w:val="24"/>
        </w:rPr>
        <w:t>邮箱：</w:t>
      </w:r>
      <w:hyperlink r:id="rId8" w:history="1">
        <w:r w:rsidR="00D5310C" w:rsidRPr="00131910">
          <w:rPr>
            <w:rStyle w:val="a6"/>
            <w:sz w:val="24"/>
            <w:szCs w:val="24"/>
          </w:rPr>
          <w:t>2396469525</w:t>
        </w:r>
        <w:r w:rsidR="00D5310C" w:rsidRPr="00131910">
          <w:rPr>
            <w:rStyle w:val="a6"/>
            <w:rFonts w:hint="eastAsia"/>
            <w:sz w:val="24"/>
            <w:szCs w:val="24"/>
          </w:rPr>
          <w:t>@qq.com</w:t>
        </w:r>
      </w:hyperlink>
      <w:r w:rsidRPr="00131910">
        <w:rPr>
          <w:rFonts w:hint="eastAsia"/>
          <w:sz w:val="24"/>
          <w:szCs w:val="24"/>
        </w:rPr>
        <w:t>。</w:t>
      </w:r>
    </w:p>
    <w:p w:rsidR="00D5310C" w:rsidRPr="00131910" w:rsidRDefault="00D5310C" w:rsidP="00131910">
      <w:pPr>
        <w:spacing w:line="360" w:lineRule="auto"/>
        <w:ind w:firstLineChars="200" w:firstLine="480"/>
        <w:rPr>
          <w:sz w:val="24"/>
          <w:szCs w:val="24"/>
        </w:rPr>
      </w:pPr>
      <w:r w:rsidRPr="00131910">
        <w:rPr>
          <w:rFonts w:hint="eastAsia"/>
          <w:sz w:val="24"/>
          <w:szCs w:val="24"/>
        </w:rPr>
        <w:t>联系人：姚老师、黄老师、唐老师</w:t>
      </w:r>
      <w:r w:rsidR="001B0F9A">
        <w:rPr>
          <w:rFonts w:hint="eastAsia"/>
          <w:sz w:val="24"/>
          <w:szCs w:val="24"/>
        </w:rPr>
        <w:t xml:space="preserve">           </w:t>
      </w:r>
      <w:r w:rsidRPr="00131910">
        <w:rPr>
          <w:rFonts w:hint="eastAsia"/>
          <w:sz w:val="24"/>
          <w:szCs w:val="24"/>
        </w:rPr>
        <w:t>电</w:t>
      </w:r>
      <w:r w:rsidRPr="00131910">
        <w:rPr>
          <w:rFonts w:hint="eastAsia"/>
          <w:sz w:val="24"/>
          <w:szCs w:val="24"/>
        </w:rPr>
        <w:t xml:space="preserve">  </w:t>
      </w:r>
      <w:r w:rsidRPr="00131910">
        <w:rPr>
          <w:rFonts w:hint="eastAsia"/>
          <w:sz w:val="24"/>
          <w:szCs w:val="24"/>
        </w:rPr>
        <w:t>话：</w:t>
      </w:r>
      <w:r w:rsidRPr="00131910">
        <w:rPr>
          <w:rFonts w:hint="eastAsia"/>
          <w:sz w:val="24"/>
          <w:szCs w:val="24"/>
        </w:rPr>
        <w:t>56773282</w:t>
      </w:r>
      <w:r w:rsidRPr="00131910">
        <w:rPr>
          <w:rFonts w:hint="eastAsia"/>
          <w:sz w:val="24"/>
          <w:szCs w:val="24"/>
        </w:rPr>
        <w:t>、</w:t>
      </w:r>
      <w:r w:rsidRPr="00131910">
        <w:rPr>
          <w:rFonts w:hint="eastAsia"/>
          <w:sz w:val="24"/>
          <w:szCs w:val="24"/>
        </w:rPr>
        <w:t>56776627</w:t>
      </w:r>
    </w:p>
    <w:p w:rsidR="00D5310C" w:rsidRPr="00131910" w:rsidRDefault="00D5310C" w:rsidP="00131910">
      <w:pPr>
        <w:spacing w:line="360" w:lineRule="auto"/>
        <w:ind w:firstLineChars="200" w:firstLine="480"/>
        <w:rPr>
          <w:sz w:val="24"/>
          <w:szCs w:val="24"/>
        </w:rPr>
      </w:pPr>
      <w:r w:rsidRPr="00131910">
        <w:rPr>
          <w:rFonts w:hint="eastAsia"/>
          <w:sz w:val="24"/>
          <w:szCs w:val="24"/>
        </w:rPr>
        <w:t>地</w:t>
      </w:r>
      <w:r w:rsidRPr="00131910">
        <w:rPr>
          <w:rFonts w:hint="eastAsia"/>
          <w:sz w:val="24"/>
          <w:szCs w:val="24"/>
        </w:rPr>
        <w:t xml:space="preserve">  </w:t>
      </w:r>
      <w:r w:rsidRPr="00131910">
        <w:rPr>
          <w:rFonts w:hint="eastAsia"/>
          <w:sz w:val="24"/>
          <w:szCs w:val="24"/>
        </w:rPr>
        <w:t>址：静安区万荣路</w:t>
      </w:r>
      <w:r w:rsidRPr="00131910">
        <w:rPr>
          <w:rFonts w:hint="eastAsia"/>
          <w:sz w:val="24"/>
          <w:szCs w:val="24"/>
        </w:rPr>
        <w:t>918</w:t>
      </w:r>
      <w:r w:rsidRPr="00131910">
        <w:rPr>
          <w:rFonts w:hint="eastAsia"/>
          <w:sz w:val="24"/>
          <w:szCs w:val="24"/>
        </w:rPr>
        <w:t>号</w:t>
      </w:r>
      <w:r w:rsidRPr="00131910">
        <w:rPr>
          <w:rFonts w:hint="eastAsia"/>
          <w:sz w:val="24"/>
          <w:szCs w:val="24"/>
        </w:rPr>
        <w:t>2</w:t>
      </w:r>
      <w:r w:rsidRPr="00131910">
        <w:rPr>
          <w:rFonts w:hint="eastAsia"/>
          <w:sz w:val="24"/>
          <w:szCs w:val="24"/>
        </w:rPr>
        <w:t>号楼培训中心</w:t>
      </w:r>
    </w:p>
    <w:p w:rsidR="00487B9A" w:rsidRPr="00131910" w:rsidRDefault="00487B9A" w:rsidP="00E14FFF">
      <w:pPr>
        <w:spacing w:line="360" w:lineRule="auto"/>
        <w:ind w:firstLineChars="200" w:firstLine="480"/>
        <w:rPr>
          <w:sz w:val="24"/>
          <w:szCs w:val="24"/>
        </w:rPr>
      </w:pPr>
      <w:r w:rsidRPr="00131910">
        <w:rPr>
          <w:rFonts w:hint="eastAsia"/>
          <w:sz w:val="24"/>
          <w:szCs w:val="24"/>
        </w:rPr>
        <w:t xml:space="preserve">       </w:t>
      </w:r>
      <w:r w:rsidR="00E14FFF">
        <w:rPr>
          <w:rFonts w:hint="eastAsia"/>
          <w:sz w:val="24"/>
          <w:szCs w:val="24"/>
        </w:rPr>
        <w:t xml:space="preserve">                                      </w:t>
      </w:r>
      <w:r w:rsidRPr="00131910">
        <w:rPr>
          <w:rFonts w:hint="eastAsia"/>
          <w:sz w:val="24"/>
          <w:szCs w:val="24"/>
        </w:rPr>
        <w:t>上海市质量监督检验技术研究院培训中心</w:t>
      </w:r>
    </w:p>
    <w:p w:rsidR="00487B9A" w:rsidRPr="00131910" w:rsidRDefault="00487B9A" w:rsidP="00131910">
      <w:pPr>
        <w:spacing w:line="360" w:lineRule="auto"/>
        <w:ind w:firstLineChars="200" w:firstLine="480"/>
        <w:jc w:val="left"/>
        <w:rPr>
          <w:sz w:val="24"/>
          <w:szCs w:val="24"/>
        </w:rPr>
      </w:pPr>
      <w:r w:rsidRPr="00131910">
        <w:rPr>
          <w:rFonts w:hint="eastAsia"/>
          <w:sz w:val="24"/>
          <w:szCs w:val="24"/>
        </w:rPr>
        <w:t xml:space="preserve">       </w:t>
      </w:r>
      <w:r w:rsidR="00140169" w:rsidRPr="00131910">
        <w:rPr>
          <w:rFonts w:hint="eastAsia"/>
          <w:sz w:val="24"/>
          <w:szCs w:val="24"/>
        </w:rPr>
        <w:t xml:space="preserve">                      </w:t>
      </w:r>
      <w:r w:rsidR="00B97AD9" w:rsidRPr="00131910">
        <w:rPr>
          <w:rFonts w:hint="eastAsia"/>
          <w:sz w:val="24"/>
          <w:szCs w:val="24"/>
        </w:rPr>
        <w:t xml:space="preserve">         </w:t>
      </w:r>
      <w:r w:rsidR="00DF12F5" w:rsidRPr="00131910">
        <w:rPr>
          <w:rFonts w:hint="eastAsia"/>
          <w:sz w:val="24"/>
          <w:szCs w:val="24"/>
        </w:rPr>
        <w:t xml:space="preserve">   </w:t>
      </w:r>
      <w:r w:rsidR="007347AA">
        <w:rPr>
          <w:rFonts w:hint="eastAsia"/>
          <w:sz w:val="24"/>
          <w:szCs w:val="24"/>
        </w:rPr>
        <w:t xml:space="preserve">    </w:t>
      </w:r>
      <w:r w:rsidRPr="00131910">
        <w:rPr>
          <w:rFonts w:hint="eastAsia"/>
          <w:sz w:val="24"/>
          <w:szCs w:val="24"/>
        </w:rPr>
        <w:t>二〇一七年六月二十</w:t>
      </w:r>
      <w:r w:rsidR="00052433" w:rsidRPr="00131910">
        <w:rPr>
          <w:rFonts w:hint="eastAsia"/>
          <w:sz w:val="24"/>
          <w:szCs w:val="24"/>
        </w:rPr>
        <w:t>六</w:t>
      </w:r>
      <w:r w:rsidRPr="00131910">
        <w:rPr>
          <w:rFonts w:hint="eastAsia"/>
          <w:sz w:val="24"/>
          <w:szCs w:val="24"/>
        </w:rPr>
        <w:t>日</w:t>
      </w:r>
    </w:p>
    <w:sectPr w:rsidR="00487B9A" w:rsidRPr="00131910" w:rsidSect="00D6731F">
      <w:pgSz w:w="11906" w:h="16838"/>
      <w:pgMar w:top="794" w:right="851" w:bottom="794"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32" w:rsidRDefault="00C35B32" w:rsidP="00E4469C">
      <w:r>
        <w:separator/>
      </w:r>
    </w:p>
  </w:endnote>
  <w:endnote w:type="continuationSeparator" w:id="1">
    <w:p w:rsidR="00C35B32" w:rsidRDefault="00C35B32" w:rsidP="00E446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32" w:rsidRDefault="00C35B32" w:rsidP="00E4469C">
      <w:r>
        <w:separator/>
      </w:r>
    </w:p>
  </w:footnote>
  <w:footnote w:type="continuationSeparator" w:id="1">
    <w:p w:rsidR="00C35B32" w:rsidRDefault="00C35B32" w:rsidP="00E446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69C"/>
    <w:rsid w:val="00007F7C"/>
    <w:rsid w:val="0002316D"/>
    <w:rsid w:val="00040106"/>
    <w:rsid w:val="00041D23"/>
    <w:rsid w:val="00052433"/>
    <w:rsid w:val="00060E8E"/>
    <w:rsid w:val="000E73E4"/>
    <w:rsid w:val="00131910"/>
    <w:rsid w:val="00140169"/>
    <w:rsid w:val="0014589F"/>
    <w:rsid w:val="00164227"/>
    <w:rsid w:val="00172243"/>
    <w:rsid w:val="001B0F9A"/>
    <w:rsid w:val="00234E8A"/>
    <w:rsid w:val="0028342B"/>
    <w:rsid w:val="002A4D22"/>
    <w:rsid w:val="003364CD"/>
    <w:rsid w:val="003B4DCE"/>
    <w:rsid w:val="003B5E0F"/>
    <w:rsid w:val="003F03E7"/>
    <w:rsid w:val="003F222A"/>
    <w:rsid w:val="00487B9A"/>
    <w:rsid w:val="004C6A89"/>
    <w:rsid w:val="004D4D14"/>
    <w:rsid w:val="004F343A"/>
    <w:rsid w:val="00500F2E"/>
    <w:rsid w:val="00542612"/>
    <w:rsid w:val="005C37C3"/>
    <w:rsid w:val="005D21C0"/>
    <w:rsid w:val="005E787E"/>
    <w:rsid w:val="005F4C36"/>
    <w:rsid w:val="005F4D52"/>
    <w:rsid w:val="006252F1"/>
    <w:rsid w:val="0065024B"/>
    <w:rsid w:val="00697AFD"/>
    <w:rsid w:val="006A6970"/>
    <w:rsid w:val="006C7D22"/>
    <w:rsid w:val="007243F0"/>
    <w:rsid w:val="00725B6B"/>
    <w:rsid w:val="007347AA"/>
    <w:rsid w:val="00741391"/>
    <w:rsid w:val="0074333D"/>
    <w:rsid w:val="007452F5"/>
    <w:rsid w:val="00782ABE"/>
    <w:rsid w:val="00804D8A"/>
    <w:rsid w:val="0084243E"/>
    <w:rsid w:val="00885504"/>
    <w:rsid w:val="0089048B"/>
    <w:rsid w:val="008A2674"/>
    <w:rsid w:val="008B298F"/>
    <w:rsid w:val="008B3415"/>
    <w:rsid w:val="008C61FE"/>
    <w:rsid w:val="008D4640"/>
    <w:rsid w:val="008E6EAF"/>
    <w:rsid w:val="008E7386"/>
    <w:rsid w:val="0094134A"/>
    <w:rsid w:val="0094326A"/>
    <w:rsid w:val="00970F6B"/>
    <w:rsid w:val="0098239A"/>
    <w:rsid w:val="009C469F"/>
    <w:rsid w:val="009D02B8"/>
    <w:rsid w:val="00A06301"/>
    <w:rsid w:val="00A10335"/>
    <w:rsid w:val="00A201BF"/>
    <w:rsid w:val="00A322BB"/>
    <w:rsid w:val="00A74F1E"/>
    <w:rsid w:val="00A86A8C"/>
    <w:rsid w:val="00AD2529"/>
    <w:rsid w:val="00B020FB"/>
    <w:rsid w:val="00B2775A"/>
    <w:rsid w:val="00B34FC8"/>
    <w:rsid w:val="00B97AD9"/>
    <w:rsid w:val="00BD2233"/>
    <w:rsid w:val="00C35B32"/>
    <w:rsid w:val="00C418B3"/>
    <w:rsid w:val="00C51B32"/>
    <w:rsid w:val="00C5539D"/>
    <w:rsid w:val="00C97A09"/>
    <w:rsid w:val="00CB3185"/>
    <w:rsid w:val="00D1519A"/>
    <w:rsid w:val="00D444DC"/>
    <w:rsid w:val="00D5310C"/>
    <w:rsid w:val="00D6731F"/>
    <w:rsid w:val="00D90520"/>
    <w:rsid w:val="00DB07F7"/>
    <w:rsid w:val="00DB118E"/>
    <w:rsid w:val="00DB6DB9"/>
    <w:rsid w:val="00DC615F"/>
    <w:rsid w:val="00DE6E90"/>
    <w:rsid w:val="00DF12F5"/>
    <w:rsid w:val="00E049AE"/>
    <w:rsid w:val="00E06B92"/>
    <w:rsid w:val="00E14FFF"/>
    <w:rsid w:val="00E36C8F"/>
    <w:rsid w:val="00E4469C"/>
    <w:rsid w:val="00E93BB6"/>
    <w:rsid w:val="00EB0FAE"/>
    <w:rsid w:val="00EC3DFC"/>
    <w:rsid w:val="00EF0E88"/>
    <w:rsid w:val="00F23E68"/>
    <w:rsid w:val="00F253D0"/>
    <w:rsid w:val="00F61647"/>
    <w:rsid w:val="00FD1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46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469C"/>
    <w:rPr>
      <w:sz w:val="18"/>
      <w:szCs w:val="18"/>
    </w:rPr>
  </w:style>
  <w:style w:type="paragraph" w:styleId="a4">
    <w:name w:val="footer"/>
    <w:basedOn w:val="a"/>
    <w:link w:val="Char0"/>
    <w:uiPriority w:val="99"/>
    <w:semiHidden/>
    <w:unhideWhenUsed/>
    <w:rsid w:val="00E4469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469C"/>
    <w:rPr>
      <w:sz w:val="18"/>
      <w:szCs w:val="18"/>
    </w:rPr>
  </w:style>
  <w:style w:type="table" w:styleId="a5">
    <w:name w:val="Table Grid"/>
    <w:basedOn w:val="a1"/>
    <w:uiPriority w:val="59"/>
    <w:rsid w:val="009D02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C418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96469525@qq.com" TargetMode="External"/><Relationship Id="rId3" Type="http://schemas.openxmlformats.org/officeDocument/2006/relationships/settings" Target="settings.xml"/><Relationship Id="rId7" Type="http://schemas.openxmlformats.org/officeDocument/2006/relationships/hyperlink" Target="http://www.sqi.or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E33F-7069-4E50-9BE6-684BB94E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2017-06-26T05:36:00Z</cp:lastPrinted>
  <dcterms:created xsi:type="dcterms:W3CDTF">2017-06-23T06:22:00Z</dcterms:created>
  <dcterms:modified xsi:type="dcterms:W3CDTF">2017-06-26T06:20:00Z</dcterms:modified>
</cp:coreProperties>
</file>