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F5608">
      <w:pPr>
        <w:spacing w:after="468" w:afterLines="150"/>
        <w:jc w:val="center"/>
        <w:rPr>
          <w:rFonts w:ascii="仿宋_GB2312" w:hAnsi="Times New Roman" w:eastAsia="仿宋_GB2312" w:cs="Times New Roman"/>
          <w:spacing w:val="-2"/>
          <w:sz w:val="32"/>
          <w:szCs w:val="32"/>
        </w:rPr>
      </w:pPr>
      <w:r>
        <w:rPr>
          <w:rFonts w:hint="eastAsia" w:ascii="宋体" w:hAnsi="宋体" w:eastAsia="宋体" w:cs="宋体"/>
          <w:b/>
          <w:bCs/>
          <w:color w:val="FF0000"/>
          <w:sz w:val="68"/>
          <w:szCs w:val="68"/>
        </w:rPr>
        <w:t>全国家具标准化技术委员会</w:t>
      </w:r>
    </w:p>
    <w:p w14:paraId="11451B4B">
      <w:pPr>
        <w:jc w:val="center"/>
        <w:rPr>
          <w:rFonts w:ascii="仿宋_GB2312" w:hAnsi="Times New Roman" w:eastAsia="仿宋_GB2312" w:cs="Times New Roman"/>
          <w:spacing w:val="-2"/>
          <w:sz w:val="32"/>
          <w:szCs w:val="32"/>
        </w:rPr>
      </w:pPr>
      <w:r>
        <w:rPr>
          <w:rFonts w:hint="eastAsia" w:ascii="仿宋_GB2312" w:hAnsi="Times New Roman" w:eastAsia="仿宋_GB2312" w:cs="仿宋_GB2312"/>
          <w:spacing w:val="-2"/>
          <w:sz w:val="32"/>
          <w:szCs w:val="32"/>
        </w:rPr>
        <w:t>全国家具标委会〔202</w:t>
      </w:r>
      <w:r>
        <w:rPr>
          <w:rFonts w:hint="default" w:ascii="仿宋_GB2312" w:hAnsi="Times New Roman" w:eastAsia="仿宋_GB2312" w:cs="仿宋_GB2312"/>
          <w:spacing w:val="-2"/>
          <w:sz w:val="32"/>
          <w:szCs w:val="32"/>
          <w:lang w:val="en-US"/>
        </w:rPr>
        <w:t>5</w:t>
      </w:r>
      <w:r>
        <w:rPr>
          <w:rFonts w:hint="eastAsia" w:ascii="仿宋_GB2312" w:hAnsi="Times New Roman" w:eastAsia="仿宋_GB2312" w:cs="仿宋_GB2312"/>
          <w:spacing w:val="-2"/>
          <w:sz w:val="32"/>
          <w:szCs w:val="32"/>
        </w:rPr>
        <w:t>〕</w:t>
      </w:r>
      <w:r>
        <w:rPr>
          <w:rFonts w:hint="default" w:ascii="仿宋_GB2312" w:hAnsi="Times New Roman" w:eastAsia="仿宋_GB2312" w:cs="仿宋_GB2312"/>
          <w:spacing w:val="-2"/>
          <w:sz w:val="32"/>
          <w:szCs w:val="32"/>
          <w:lang w:val="en-US" w:eastAsia="zh-CN"/>
        </w:rPr>
        <w:t>40</w:t>
      </w:r>
      <w:r>
        <w:rPr>
          <w:rFonts w:hint="eastAsia" w:ascii="仿宋_GB2312" w:hAnsi="Times New Roman" w:eastAsia="仿宋_GB2312" w:cs="仿宋_GB2312"/>
          <w:spacing w:val="-2"/>
          <w:sz w:val="32"/>
          <w:szCs w:val="32"/>
        </w:rPr>
        <w:t>号</w:t>
      </w:r>
    </w:p>
    <w:p w14:paraId="3C67D01C">
      <w:pPr>
        <w:jc w:val="center"/>
        <w:rPr>
          <w:rFonts w:ascii="仿宋_GB2312" w:hAnsi="Times New Roman" w:eastAsia="仿宋_GB2312" w:cs="Times New Roman"/>
          <w:spacing w:val="-2"/>
          <w:sz w:val="32"/>
          <w:szCs w:val="32"/>
        </w:rPr>
      </w:pPr>
      <w:r>
        <w:rPr>
          <w:rFonts w:ascii="Times New Roman" w:hAnsi="Times New Roman" w:eastAsia="宋体" w:cs="Times New Roman"/>
          <w:szCs w:val="21"/>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107950</wp:posOffset>
                </wp:positionV>
                <wp:extent cx="5615940" cy="0"/>
                <wp:effectExtent l="0" t="12700" r="3810" b="15875"/>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6pt;margin-top:8.5pt;height:0pt;width:442.2pt;z-index:251659264;mso-width-relative:page;mso-height-relative:page;" filled="f" stroked="t" coordsize="21600,21600" o:gfxdata="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A3QCfU&#10;AAAABwEAAA8AAAAAAAAAAQAgAAAAIgAAAGRycy9kb3ducmV2LnhtbFBLAQIUABQAAAAIAIdO4kAo&#10;NSvF6wEAANwDAAAOAAAAAAAAAAEAIAAAACMBAABkcnMvZTJvRG9jLnhtbFBLBQYAAAAABgAGAFkB&#10;AACABQAAAAA=&#10;">
                <v:fill on="f" focussize="0,0"/>
                <v:stroke weight="2pt" color="#FF0000" joinstyle="round"/>
                <v:imagedata o:title=""/>
                <o:lock v:ext="edit" aspectratio="f"/>
              </v:line>
            </w:pict>
          </mc:Fallback>
        </mc:AlternateContent>
      </w:r>
    </w:p>
    <w:p w14:paraId="1A3CF3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小标宋" w:hAnsi="方正公文小标宋" w:eastAsia="方正公文小标宋" w:cs="方正公文小标宋"/>
          <w:b w:val="0"/>
          <w:bCs w:val="0"/>
          <w:spacing w:val="-6"/>
          <w:sz w:val="36"/>
          <w:szCs w:val="36"/>
        </w:rPr>
      </w:pPr>
    </w:p>
    <w:p w14:paraId="326A4F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小标宋" w:hAnsi="方正公文小标宋" w:eastAsia="方正公文小标宋" w:cs="方正公文小标宋"/>
          <w:b w:val="0"/>
          <w:bCs w:val="0"/>
          <w:spacing w:val="-6"/>
          <w:sz w:val="36"/>
          <w:szCs w:val="36"/>
          <w:lang w:val="en-US" w:eastAsia="zh-CN"/>
        </w:rPr>
      </w:pPr>
      <w:r>
        <w:rPr>
          <w:rFonts w:hint="eastAsia" w:ascii="方正公文小标宋" w:hAnsi="方正公文小标宋" w:eastAsia="方正公文小标宋" w:cs="方正公文小标宋"/>
          <w:b w:val="0"/>
          <w:bCs w:val="0"/>
          <w:spacing w:val="-6"/>
          <w:sz w:val="36"/>
          <w:szCs w:val="36"/>
          <w:lang w:val="en-US" w:eastAsia="zh-CN"/>
        </w:rPr>
        <w:t>关于对《我国家具标准化“十五五”发展规划》</w:t>
      </w:r>
    </w:p>
    <w:p w14:paraId="005026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公文小标宋" w:hAnsi="方正公文小标宋" w:eastAsia="方正公文小标宋" w:cs="方正公文小标宋"/>
          <w:b w:val="0"/>
          <w:bCs w:val="0"/>
          <w:spacing w:val="-6"/>
          <w:sz w:val="36"/>
          <w:szCs w:val="36"/>
          <w:lang w:val="en-US" w:eastAsia="zh-CN"/>
        </w:rPr>
      </w:pPr>
      <w:r>
        <w:rPr>
          <w:rFonts w:hint="eastAsia" w:ascii="方正公文小标宋" w:hAnsi="方正公文小标宋" w:eastAsia="方正公文小标宋" w:cs="方正公文小标宋"/>
          <w:b w:val="0"/>
          <w:bCs w:val="0"/>
          <w:spacing w:val="-6"/>
          <w:sz w:val="36"/>
          <w:szCs w:val="36"/>
          <w:lang w:val="en-US" w:eastAsia="zh-CN"/>
        </w:rPr>
        <w:t>（征求意见稿）征求意见的通知</w:t>
      </w:r>
    </w:p>
    <w:p w14:paraId="1E9F23C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b/>
          <w:bCs/>
          <w:spacing w:val="-6"/>
          <w:sz w:val="44"/>
          <w:szCs w:val="44"/>
        </w:rPr>
      </w:pPr>
    </w:p>
    <w:p w14:paraId="295C8D6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宋体" w:eastAsia="仿宋_GB2312" w:cs="Times New Roman"/>
          <w:spacing w:val="-2"/>
          <w:sz w:val="32"/>
          <w:szCs w:val="32"/>
          <w:lang w:val="en-US" w:eastAsia="zh-CN"/>
        </w:rPr>
      </w:pPr>
      <w:r>
        <w:rPr>
          <w:rFonts w:hint="default" w:ascii="仿宋_GB2312" w:hAnsi="宋体" w:eastAsia="仿宋_GB2312" w:cs="Times New Roman"/>
          <w:spacing w:val="-2"/>
          <w:sz w:val="32"/>
          <w:szCs w:val="32"/>
          <w:lang w:val="en-US" w:eastAsia="zh-CN"/>
        </w:rPr>
        <w:t>各委员单位、观察员单位：</w:t>
      </w:r>
    </w:p>
    <w:p w14:paraId="0EF024AF">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default" w:ascii="仿宋_GB2312" w:hAnsi="宋体" w:eastAsia="仿宋_GB2312" w:cs="Times New Roman"/>
          <w:spacing w:val="-2"/>
          <w:sz w:val="32"/>
          <w:szCs w:val="32"/>
          <w:lang w:val="en-US" w:eastAsia="zh-CN"/>
        </w:rPr>
      </w:pPr>
      <w:r>
        <w:rPr>
          <w:rFonts w:hint="default" w:ascii="仿宋_GB2312" w:hAnsi="宋体" w:eastAsia="仿宋_GB2312" w:cs="Times New Roman"/>
          <w:spacing w:val="-2"/>
          <w:sz w:val="32"/>
          <w:szCs w:val="32"/>
          <w:lang w:val="en-US" w:eastAsia="zh-CN"/>
        </w:rPr>
        <w:t>为进一步促进家具行业可持续发展</w:t>
      </w:r>
      <w:r>
        <w:rPr>
          <w:rFonts w:hint="eastAsia" w:ascii="仿宋_GB2312" w:hAnsi="宋体" w:eastAsia="仿宋_GB2312" w:cs="Times New Roman"/>
          <w:spacing w:val="-2"/>
          <w:sz w:val="32"/>
          <w:szCs w:val="32"/>
          <w:lang w:val="en-US" w:eastAsia="zh-CN"/>
        </w:rPr>
        <w:t>、优化我国家具标准体系、牵引</w:t>
      </w:r>
      <w:r>
        <w:rPr>
          <w:rFonts w:hint="default" w:ascii="仿宋_GB2312" w:hAnsi="宋体" w:eastAsia="仿宋_GB2312" w:cs="Times New Roman"/>
          <w:spacing w:val="-2"/>
          <w:sz w:val="32"/>
          <w:szCs w:val="32"/>
          <w:lang w:val="en-US" w:eastAsia="zh-CN"/>
        </w:rPr>
        <w:t>家具行业</w:t>
      </w:r>
      <w:r>
        <w:rPr>
          <w:rFonts w:hint="eastAsia" w:ascii="仿宋_GB2312" w:hAnsi="宋体" w:eastAsia="仿宋_GB2312" w:cs="Times New Roman"/>
          <w:spacing w:val="-2"/>
          <w:sz w:val="32"/>
          <w:szCs w:val="32"/>
          <w:lang w:val="en-US" w:eastAsia="zh-CN"/>
        </w:rPr>
        <w:t>高</w:t>
      </w:r>
      <w:r>
        <w:rPr>
          <w:rFonts w:hint="default" w:ascii="仿宋_GB2312" w:hAnsi="宋体" w:eastAsia="仿宋_GB2312" w:cs="Times New Roman"/>
          <w:spacing w:val="-2"/>
          <w:sz w:val="32"/>
          <w:szCs w:val="32"/>
          <w:lang w:val="en-US" w:eastAsia="zh-CN"/>
        </w:rPr>
        <w:t>质量</w:t>
      </w:r>
      <w:r>
        <w:rPr>
          <w:rFonts w:hint="eastAsia" w:ascii="仿宋_GB2312" w:hAnsi="宋体" w:eastAsia="仿宋_GB2312" w:cs="Times New Roman"/>
          <w:spacing w:val="-2"/>
          <w:sz w:val="32"/>
          <w:szCs w:val="32"/>
          <w:lang w:val="en-US" w:eastAsia="zh-CN"/>
        </w:rPr>
        <w:t>发展</w:t>
      </w:r>
      <w:r>
        <w:rPr>
          <w:rFonts w:hint="default" w:ascii="仿宋_GB2312" w:hAnsi="宋体" w:eastAsia="仿宋_GB2312" w:cs="Times New Roman"/>
          <w:spacing w:val="-2"/>
          <w:sz w:val="32"/>
          <w:szCs w:val="32"/>
          <w:lang w:val="en-US" w:eastAsia="zh-CN"/>
        </w:rPr>
        <w:t>，全国家具标准化技术委员会</w:t>
      </w:r>
      <w:r>
        <w:rPr>
          <w:rFonts w:hint="eastAsia" w:ascii="仿宋_GB2312" w:hAnsi="宋体" w:eastAsia="仿宋_GB2312" w:cs="Times New Roman"/>
          <w:spacing w:val="-2"/>
          <w:sz w:val="32"/>
          <w:szCs w:val="32"/>
          <w:lang w:val="en-US" w:eastAsia="zh-CN"/>
        </w:rPr>
        <w:t>（以下简称：家具标委会）</w:t>
      </w:r>
      <w:r>
        <w:rPr>
          <w:rFonts w:hint="default" w:ascii="仿宋_GB2312" w:hAnsi="宋体" w:eastAsia="仿宋_GB2312" w:cs="Times New Roman"/>
          <w:spacing w:val="-2"/>
          <w:sz w:val="32"/>
          <w:szCs w:val="32"/>
          <w:lang w:val="en-US" w:eastAsia="zh-CN"/>
        </w:rPr>
        <w:t>秘书处起草编制了《我国家具标准化“十</w:t>
      </w:r>
      <w:r>
        <w:rPr>
          <w:rFonts w:hint="eastAsia" w:ascii="仿宋_GB2312" w:hAnsi="宋体" w:eastAsia="仿宋_GB2312" w:cs="Times New Roman"/>
          <w:spacing w:val="-2"/>
          <w:sz w:val="32"/>
          <w:szCs w:val="32"/>
          <w:lang w:val="en-US" w:eastAsia="zh-CN"/>
        </w:rPr>
        <w:t>五</w:t>
      </w:r>
      <w:r>
        <w:rPr>
          <w:rFonts w:hint="default" w:ascii="仿宋_GB2312" w:hAnsi="宋体" w:eastAsia="仿宋_GB2312" w:cs="Times New Roman"/>
          <w:spacing w:val="-2"/>
          <w:sz w:val="32"/>
          <w:szCs w:val="32"/>
          <w:lang w:val="en-US" w:eastAsia="zh-CN"/>
        </w:rPr>
        <w:t>五”发展规划》（征求意见稿）（见附件</w:t>
      </w:r>
      <w:r>
        <w:rPr>
          <w:rFonts w:hint="eastAsia" w:ascii="仿宋_GB2312" w:hAnsi="宋体" w:eastAsia="仿宋_GB2312" w:cs="Times New Roman"/>
          <w:spacing w:val="-2"/>
          <w:sz w:val="32"/>
          <w:szCs w:val="32"/>
          <w:lang w:val="en-US" w:eastAsia="zh-CN"/>
        </w:rPr>
        <w:t>1</w:t>
      </w:r>
      <w:r>
        <w:rPr>
          <w:rFonts w:hint="default" w:ascii="仿宋_GB2312" w:hAnsi="宋体" w:eastAsia="仿宋_GB2312" w:cs="Times New Roman"/>
          <w:spacing w:val="-2"/>
          <w:sz w:val="32"/>
          <w:szCs w:val="32"/>
          <w:lang w:val="en-US" w:eastAsia="zh-CN"/>
        </w:rPr>
        <w:t>）。</w:t>
      </w:r>
    </w:p>
    <w:p w14:paraId="363DFFA1">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default" w:ascii="仿宋_GB2312" w:hAnsi="宋体" w:eastAsia="仿宋_GB2312" w:cs="Times New Roman"/>
          <w:spacing w:val="-2"/>
          <w:sz w:val="32"/>
          <w:szCs w:val="32"/>
          <w:lang w:val="en-US" w:eastAsia="zh-CN"/>
        </w:rPr>
      </w:pPr>
      <w:r>
        <w:rPr>
          <w:rFonts w:hint="default" w:ascii="仿宋_GB2312" w:hAnsi="宋体" w:eastAsia="仿宋_GB2312" w:cs="Times New Roman"/>
          <w:spacing w:val="-2"/>
          <w:sz w:val="32"/>
          <w:szCs w:val="32"/>
          <w:lang w:val="en-US" w:eastAsia="zh-CN"/>
        </w:rPr>
        <w:t>请</w:t>
      </w:r>
      <w:r>
        <w:rPr>
          <w:rFonts w:hint="eastAsia" w:ascii="仿宋_GB2312" w:hAnsi="宋体" w:eastAsia="仿宋_GB2312" w:cs="Times New Roman"/>
          <w:spacing w:val="-2"/>
          <w:sz w:val="32"/>
          <w:szCs w:val="32"/>
          <w:lang w:val="en-US" w:eastAsia="zh-CN"/>
        </w:rPr>
        <w:t>家具标委会</w:t>
      </w:r>
      <w:r>
        <w:rPr>
          <w:rFonts w:hint="default" w:ascii="仿宋_GB2312" w:hAnsi="宋体" w:eastAsia="仿宋_GB2312" w:cs="Times New Roman"/>
          <w:spacing w:val="-2"/>
          <w:sz w:val="32"/>
          <w:szCs w:val="32"/>
          <w:lang w:val="en-US" w:eastAsia="zh-CN"/>
        </w:rPr>
        <w:t>各委员单位</w:t>
      </w:r>
      <w:r>
        <w:rPr>
          <w:rFonts w:hint="eastAsia" w:ascii="仿宋_GB2312" w:hAnsi="宋体" w:eastAsia="仿宋_GB2312" w:cs="Times New Roman"/>
          <w:spacing w:val="-2"/>
          <w:sz w:val="32"/>
          <w:szCs w:val="32"/>
          <w:lang w:val="en-US" w:eastAsia="zh-CN"/>
        </w:rPr>
        <w:t>和</w:t>
      </w:r>
      <w:r>
        <w:rPr>
          <w:rFonts w:hint="default" w:ascii="仿宋_GB2312" w:hAnsi="宋体" w:eastAsia="仿宋_GB2312" w:cs="Times New Roman"/>
          <w:spacing w:val="-2"/>
          <w:sz w:val="32"/>
          <w:szCs w:val="32"/>
          <w:lang w:val="en-US" w:eastAsia="zh-CN"/>
        </w:rPr>
        <w:t>观察员单位认真审阅我国家具标准化“十</w:t>
      </w:r>
      <w:r>
        <w:rPr>
          <w:rFonts w:hint="eastAsia" w:ascii="仿宋_GB2312" w:hAnsi="宋体" w:eastAsia="仿宋_GB2312" w:cs="Times New Roman"/>
          <w:spacing w:val="-2"/>
          <w:sz w:val="32"/>
          <w:szCs w:val="32"/>
          <w:lang w:val="en-US" w:eastAsia="zh-CN"/>
        </w:rPr>
        <w:t>五</w:t>
      </w:r>
      <w:r>
        <w:rPr>
          <w:rFonts w:hint="default" w:ascii="仿宋_GB2312" w:hAnsi="宋体" w:eastAsia="仿宋_GB2312" w:cs="Times New Roman"/>
          <w:spacing w:val="-2"/>
          <w:sz w:val="32"/>
          <w:szCs w:val="32"/>
          <w:lang w:val="en-US" w:eastAsia="zh-CN"/>
        </w:rPr>
        <w:t>五”发展规划》（征求意见稿），并在意见返回表（见附件</w:t>
      </w:r>
      <w:r>
        <w:rPr>
          <w:rFonts w:hint="eastAsia" w:ascii="仿宋_GB2312" w:hAnsi="宋体" w:eastAsia="仿宋_GB2312" w:cs="Times New Roman"/>
          <w:spacing w:val="-2"/>
          <w:sz w:val="32"/>
          <w:szCs w:val="32"/>
          <w:lang w:val="en-US" w:eastAsia="zh-CN"/>
        </w:rPr>
        <w:t>2</w:t>
      </w:r>
      <w:r>
        <w:rPr>
          <w:rFonts w:hint="default" w:ascii="仿宋_GB2312" w:hAnsi="宋体" w:eastAsia="仿宋_GB2312" w:cs="Times New Roman"/>
          <w:spacing w:val="-2"/>
          <w:sz w:val="32"/>
          <w:szCs w:val="32"/>
          <w:lang w:val="en-US" w:eastAsia="zh-CN"/>
        </w:rPr>
        <w:t>）中提出宝贵意见，于2025年11月10日前将意见返回到家具标委会秘书处。</w:t>
      </w:r>
    </w:p>
    <w:p w14:paraId="4894EEEA">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eastAsia" w:ascii="仿宋_GB2312" w:hAnsi="宋体" w:eastAsia="仿宋_GB2312" w:cs="Times New Roman"/>
          <w:spacing w:val="-2"/>
          <w:sz w:val="32"/>
          <w:szCs w:val="32"/>
        </w:rPr>
      </w:pPr>
      <w:r>
        <w:rPr>
          <w:rFonts w:hint="eastAsia" w:ascii="仿宋_GB2312" w:hAnsi="宋体" w:eastAsia="仿宋_GB2312" w:cs="Times New Roman"/>
          <w:spacing w:val="-2"/>
          <w:sz w:val="32"/>
          <w:szCs w:val="32"/>
        </w:rPr>
        <w:t xml:space="preserve">联系人：  </w:t>
      </w:r>
      <w:r>
        <w:rPr>
          <w:rFonts w:hint="eastAsia" w:ascii="仿宋_GB2312" w:hAnsi="宋体" w:eastAsia="仿宋_GB2312" w:cs="Times New Roman"/>
          <w:spacing w:val="-2"/>
          <w:sz w:val="32"/>
          <w:szCs w:val="32"/>
          <w:lang w:eastAsia="zh-CN"/>
        </w:rPr>
        <w:t>汪进</w:t>
      </w:r>
      <w:r>
        <w:rPr>
          <w:rFonts w:hint="eastAsia" w:ascii="仿宋_GB2312" w:hAnsi="宋体" w:eastAsia="仿宋_GB2312" w:cs="Times New Roman"/>
          <w:spacing w:val="-2"/>
          <w:sz w:val="32"/>
          <w:szCs w:val="32"/>
        </w:rPr>
        <w:t>、</w:t>
      </w:r>
      <w:r>
        <w:rPr>
          <w:rFonts w:hint="eastAsia" w:ascii="仿宋_GB2312" w:hAnsi="宋体" w:eastAsia="仿宋_GB2312" w:cs="Times New Roman"/>
          <w:spacing w:val="-2"/>
          <w:sz w:val="32"/>
          <w:szCs w:val="32"/>
          <w:lang w:eastAsia="zh-CN"/>
        </w:rPr>
        <w:t>石钰婷</w:t>
      </w:r>
      <w:r>
        <w:rPr>
          <w:rFonts w:hint="eastAsia" w:ascii="仿宋_GB2312" w:hAnsi="宋体" w:eastAsia="仿宋_GB2312" w:cs="Times New Roman"/>
          <w:spacing w:val="-2"/>
          <w:sz w:val="32"/>
          <w:szCs w:val="32"/>
        </w:rPr>
        <w:t>；</w:t>
      </w:r>
    </w:p>
    <w:p w14:paraId="10BA0F36">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eastAsia" w:ascii="仿宋_GB2312" w:hAnsi="宋体" w:eastAsia="仿宋_GB2312" w:cs="Times New Roman"/>
          <w:spacing w:val="-2"/>
          <w:sz w:val="32"/>
          <w:szCs w:val="32"/>
        </w:rPr>
      </w:pPr>
      <w:r>
        <w:rPr>
          <w:rFonts w:hint="eastAsia" w:ascii="仿宋_GB2312" w:hAnsi="宋体" w:eastAsia="仿宋_GB2312" w:cs="Times New Roman"/>
          <w:spacing w:val="-2"/>
          <w:sz w:val="32"/>
          <w:szCs w:val="32"/>
        </w:rPr>
        <w:t>联系电话：021-54336510；</w:t>
      </w:r>
    </w:p>
    <w:p w14:paraId="1FE5344D">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hint="eastAsia" w:ascii="仿宋_GB2312" w:hAnsi="宋体" w:eastAsia="仿宋_GB2312" w:cs="Times New Roman"/>
          <w:spacing w:val="-2"/>
          <w:sz w:val="32"/>
          <w:szCs w:val="32"/>
        </w:rPr>
      </w:pPr>
      <w:r>
        <w:rPr>
          <w:rFonts w:hint="eastAsia" w:ascii="仿宋_GB2312" w:hAnsi="宋体" w:eastAsia="仿宋_GB2312" w:cs="Times New Roman"/>
          <w:spacing w:val="-2"/>
          <w:sz w:val="32"/>
          <w:szCs w:val="32"/>
        </w:rPr>
        <w:t>电子邮件：sactc480@126.com。</w:t>
      </w:r>
    </w:p>
    <w:p w14:paraId="4895EC1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sz w:val="32"/>
          <w:szCs w:val="32"/>
        </w:rPr>
      </w:pPr>
    </w:p>
    <w:p w14:paraId="17F4404B">
      <w:pPr>
        <w:keepNext w:val="0"/>
        <w:keepLines w:val="0"/>
        <w:pageBreakBefore w:val="0"/>
        <w:widowControl w:val="0"/>
        <w:kinsoku/>
        <w:wordWrap/>
        <w:overflowPunct/>
        <w:topLinePunct w:val="0"/>
        <w:autoSpaceDE/>
        <w:autoSpaceDN/>
        <w:bidi w:val="0"/>
        <w:adjustRightInd/>
        <w:snapToGrid/>
        <w:spacing w:line="480" w:lineRule="exact"/>
        <w:ind w:left="2052" w:leftChars="300" w:hanging="1422" w:hangingChars="450"/>
        <w:textAlignment w:val="auto"/>
        <w:rPr>
          <w:rFonts w:hint="eastAsia" w:ascii="仿宋_GB2312" w:eastAsia="仿宋_GB2312"/>
          <w:spacing w:val="-2"/>
          <w:sz w:val="32"/>
          <w:szCs w:val="32"/>
        </w:rPr>
      </w:pPr>
      <w:r>
        <w:rPr>
          <w:rFonts w:hint="eastAsia" w:ascii="仿宋_GB2312" w:eastAsia="仿宋_GB2312"/>
          <w:spacing w:val="-2"/>
          <w:sz w:val="32"/>
          <w:szCs w:val="32"/>
        </w:rPr>
        <w:t>附件：1</w:t>
      </w:r>
      <w:r>
        <w:rPr>
          <w:rFonts w:hint="default" w:ascii="仿宋_GB2312" w:eastAsia="仿宋_GB2312"/>
          <w:spacing w:val="-2"/>
          <w:sz w:val="32"/>
          <w:szCs w:val="32"/>
          <w:lang w:val="en-US"/>
        </w:rPr>
        <w:t>.</w:t>
      </w:r>
      <w:r>
        <w:rPr>
          <w:rFonts w:hint="eastAsia" w:ascii="仿宋_GB2312" w:hAnsi="宋体" w:eastAsia="仿宋_GB2312"/>
          <w:sz w:val="32"/>
          <w:szCs w:val="32"/>
        </w:rPr>
        <w:t>《我国家具标准化“十</w:t>
      </w:r>
      <w:r>
        <w:rPr>
          <w:rFonts w:hint="eastAsia" w:ascii="仿宋_GB2312" w:hAnsi="宋体" w:eastAsia="仿宋_GB2312"/>
          <w:sz w:val="32"/>
          <w:szCs w:val="32"/>
          <w:lang w:val="en-US" w:eastAsia="zh-CN"/>
        </w:rPr>
        <w:t>五</w:t>
      </w:r>
      <w:r>
        <w:rPr>
          <w:rFonts w:hint="eastAsia" w:ascii="仿宋_GB2312" w:hAnsi="宋体" w:eastAsia="仿宋_GB2312"/>
          <w:sz w:val="32"/>
          <w:szCs w:val="32"/>
        </w:rPr>
        <w:t>五”发展规划》（征求意见稿）</w:t>
      </w:r>
    </w:p>
    <w:p w14:paraId="64F81174">
      <w:pPr>
        <w:keepNext w:val="0"/>
        <w:keepLines w:val="0"/>
        <w:pageBreakBefore w:val="0"/>
        <w:widowControl w:val="0"/>
        <w:kinsoku/>
        <w:wordWrap/>
        <w:overflowPunct/>
        <w:topLinePunct w:val="0"/>
        <w:autoSpaceDE/>
        <w:autoSpaceDN/>
        <w:bidi w:val="0"/>
        <w:adjustRightInd/>
        <w:snapToGrid/>
        <w:spacing w:line="480" w:lineRule="exact"/>
        <w:ind w:firstLine="1580" w:firstLineChars="500"/>
        <w:textAlignment w:val="auto"/>
        <w:rPr>
          <w:rFonts w:hint="eastAsia" w:ascii="仿宋_GB2312" w:eastAsia="仿宋_GB2312"/>
          <w:spacing w:val="-2"/>
          <w:sz w:val="32"/>
          <w:szCs w:val="32"/>
        </w:rPr>
      </w:pPr>
      <w:r>
        <w:rPr>
          <w:rFonts w:hint="eastAsia" w:ascii="仿宋_GB2312" w:eastAsia="仿宋_GB2312"/>
          <w:spacing w:val="-2"/>
          <w:sz w:val="32"/>
          <w:szCs w:val="32"/>
        </w:rPr>
        <w:t>2</w:t>
      </w:r>
      <w:r>
        <w:rPr>
          <w:rFonts w:hint="default" w:ascii="仿宋_GB2312" w:eastAsia="仿宋_GB2312"/>
          <w:spacing w:val="-2"/>
          <w:sz w:val="32"/>
          <w:szCs w:val="32"/>
          <w:lang w:val="en-US"/>
        </w:rPr>
        <w:t>.</w:t>
      </w:r>
      <w:r>
        <w:rPr>
          <w:rFonts w:hint="eastAsia" w:ascii="仿宋_GB2312" w:hAnsi="宋体" w:eastAsia="仿宋_GB2312"/>
          <w:sz w:val="32"/>
          <w:szCs w:val="32"/>
        </w:rPr>
        <w:t>意见返回表</w:t>
      </w:r>
    </w:p>
    <w:p w14:paraId="0F87F9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仿宋_GB2312"/>
          <w:sz w:val="32"/>
          <w:szCs w:val="32"/>
          <w:lang w:val="en-US" w:eastAsia="zh-CN"/>
        </w:rPr>
      </w:pPr>
    </w:p>
    <w:p w14:paraId="56503212">
      <w:pPr>
        <w:keepNext w:val="0"/>
        <w:keepLines w:val="0"/>
        <w:pageBreakBefore w:val="0"/>
        <w:widowControl w:val="0"/>
        <w:tabs>
          <w:tab w:val="left" w:pos="3525"/>
          <w:tab w:val="right" w:pos="8640"/>
        </w:tabs>
        <w:kinsoku/>
        <w:wordWrap/>
        <w:overflowPunct/>
        <w:topLinePunct w:val="0"/>
        <w:autoSpaceDE/>
        <w:autoSpaceDN/>
        <w:bidi w:val="0"/>
        <w:adjustRightInd/>
        <w:snapToGrid/>
        <w:spacing w:line="400" w:lineRule="exact"/>
        <w:ind w:left="4580" w:leftChars="1800" w:right="450" w:hanging="800" w:hangingChars="250"/>
        <w:jc w:val="left"/>
        <w:textAlignment w:val="auto"/>
        <w:rPr>
          <w:rFonts w:hint="eastAsia" w:ascii="Times New Roman" w:hAnsi="Times New Roman" w:eastAsia="仿宋_GB2312" w:cs="仿宋_GB2312"/>
          <w:color w:val="000000"/>
          <w:sz w:val="32"/>
          <w:szCs w:val="32"/>
        </w:rPr>
      </w:pPr>
      <w:r>
        <w:rPr>
          <w:rFonts w:hint="eastAsia" w:ascii="仿宋_GB2312" w:hAnsi="宋体" w:eastAsia="仿宋_GB2312" w:cs="仿宋_GB2312"/>
          <w:sz w:val="32"/>
          <w:szCs w:val="32"/>
        </w:rPr>
        <w:t>全国家具标准化技术委员会</w:t>
      </w:r>
      <w:r>
        <w:rPr>
          <w:rFonts w:ascii="Times New Roman" w:hAnsi="Times New Roman" w:eastAsia="仿宋_GB2312" w:cs="Times New Roman"/>
          <w:sz w:val="32"/>
          <w:szCs w:val="32"/>
        </w:rPr>
        <w:t xml:space="preserve"> </w:t>
      </w:r>
      <w:r>
        <w:rPr>
          <w:rFonts w:ascii="Times New Roman" w:hAnsi="Times New Roman" w:eastAsia="仿宋_GB2312" w:cs="仿宋_GB2312"/>
          <w:color w:val="000000"/>
          <w:sz w:val="32"/>
          <w:szCs w:val="32"/>
        </w:rPr>
        <w:t>202</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年</w:t>
      </w:r>
      <w:r>
        <w:rPr>
          <w:rFonts w:hint="default" w:ascii="Times New Roman" w:hAnsi="Times New Roman" w:eastAsia="仿宋_GB2312" w:cs="仿宋_GB2312"/>
          <w:color w:val="000000"/>
          <w:sz w:val="32"/>
          <w:szCs w:val="32"/>
          <w:lang w:val="en-US" w:eastAsia="zh-CN"/>
        </w:rPr>
        <w:t>10</w:t>
      </w:r>
      <w:r>
        <w:rPr>
          <w:rFonts w:hint="eastAsia" w:ascii="Times New Roman" w:hAnsi="Times New Roman" w:eastAsia="仿宋_GB2312" w:cs="仿宋_GB2312"/>
          <w:color w:val="000000"/>
          <w:sz w:val="32"/>
          <w:szCs w:val="32"/>
        </w:rPr>
        <w:t>月</w:t>
      </w:r>
      <w:r>
        <w:rPr>
          <w:rFonts w:hint="default" w:ascii="Times New Roman" w:hAnsi="Times New Roman" w:eastAsia="仿宋_GB2312" w:cs="仿宋_GB2312"/>
          <w:color w:val="000000"/>
          <w:sz w:val="32"/>
          <w:szCs w:val="32"/>
          <w:lang w:val="en-US" w:eastAsia="zh-CN"/>
        </w:rPr>
        <w:t>11</w:t>
      </w:r>
      <w:r>
        <w:rPr>
          <w:rFonts w:hint="eastAsia" w:ascii="Times New Roman" w:hAnsi="Times New Roman" w:eastAsia="仿宋_GB2312" w:cs="仿宋_GB2312"/>
          <w:color w:val="000000"/>
          <w:sz w:val="32"/>
          <w:szCs w:val="32"/>
        </w:rPr>
        <w:t>日</w:t>
      </w:r>
    </w:p>
    <w:p w14:paraId="245C7A92">
      <w:pPr>
        <w:keepNext w:val="0"/>
        <w:keepLines w:val="0"/>
        <w:pageBreakBefore w:val="0"/>
        <w:widowControl w:val="0"/>
        <w:tabs>
          <w:tab w:val="left" w:pos="3525"/>
          <w:tab w:val="right" w:pos="8640"/>
        </w:tabs>
        <w:kinsoku/>
        <w:wordWrap/>
        <w:overflowPunct/>
        <w:topLinePunct w:val="0"/>
        <w:autoSpaceDE/>
        <w:autoSpaceDN/>
        <w:bidi w:val="0"/>
        <w:adjustRightInd/>
        <w:snapToGrid/>
        <w:spacing w:line="400" w:lineRule="exact"/>
        <w:ind w:left="4580" w:leftChars="1800" w:right="450" w:hanging="800" w:hangingChars="250"/>
        <w:jc w:val="left"/>
        <w:textAlignment w:val="auto"/>
        <w:rPr>
          <w:rFonts w:hint="eastAsia" w:ascii="Times New Roman" w:hAnsi="Times New Roman" w:eastAsia="仿宋_GB2312" w:cs="仿宋_GB2312"/>
          <w:color w:val="000000"/>
          <w:sz w:val="32"/>
          <w:szCs w:val="32"/>
        </w:rPr>
      </w:pPr>
    </w:p>
    <w:p w14:paraId="087B453C">
      <w:pPr>
        <w:keepNext w:val="0"/>
        <w:keepLines w:val="0"/>
        <w:pageBreakBefore w:val="0"/>
        <w:widowControl w:val="0"/>
        <w:tabs>
          <w:tab w:val="left" w:pos="3525"/>
          <w:tab w:val="right" w:pos="8640"/>
        </w:tabs>
        <w:kinsoku/>
        <w:wordWrap/>
        <w:overflowPunct/>
        <w:topLinePunct w:val="0"/>
        <w:autoSpaceDE/>
        <w:autoSpaceDN/>
        <w:bidi w:val="0"/>
        <w:adjustRightInd/>
        <w:snapToGrid/>
        <w:spacing w:line="400" w:lineRule="exact"/>
        <w:ind w:left="4580" w:leftChars="1800" w:right="450" w:hanging="800" w:hangingChars="250"/>
        <w:jc w:val="left"/>
        <w:textAlignment w:val="auto"/>
        <w:rPr>
          <w:rFonts w:hint="eastAsia" w:ascii="Times New Roman" w:hAnsi="Times New Roman" w:eastAsia="仿宋_GB2312" w:cs="仿宋_GB2312"/>
          <w:color w:val="000000"/>
          <w:sz w:val="32"/>
          <w:szCs w:val="32"/>
        </w:rPr>
      </w:pPr>
    </w:p>
    <w:p w14:paraId="432ACCD9">
      <w:pPr>
        <w:spacing w:line="400" w:lineRule="exact"/>
        <w:jc w:val="both"/>
        <w:rPr>
          <w:rFonts w:hint="eastAsia"/>
          <w:b/>
          <w:bCs/>
          <w:sz w:val="30"/>
          <w:szCs w:val="30"/>
        </w:rPr>
      </w:pPr>
      <w:r>
        <w:rPr>
          <w:rFonts w:hint="eastAsia"/>
          <w:sz w:val="30"/>
          <w:szCs w:val="30"/>
          <w:lang w:val="en-US" w:eastAsia="zh-Hans"/>
        </w:rPr>
        <w:t>附件</w:t>
      </w:r>
      <w:r>
        <w:rPr>
          <w:rFonts w:hint="eastAsia"/>
          <w:sz w:val="30"/>
          <w:szCs w:val="30"/>
          <w:lang w:val="en-US" w:eastAsia="zh-CN"/>
        </w:rPr>
        <w:t>1</w:t>
      </w:r>
      <w:r>
        <w:rPr>
          <w:rFonts w:hint="eastAsia"/>
          <w:sz w:val="30"/>
          <w:szCs w:val="30"/>
          <w:lang w:val="en-US" w:eastAsia="zh-Hans"/>
        </w:rPr>
        <w:t>:</w:t>
      </w:r>
    </w:p>
    <w:p w14:paraId="14469F16">
      <w:pPr>
        <w:widowControl/>
        <w:spacing w:beforeAutospacing="1" w:after="100" w:afterAutospacing="1"/>
        <w:jc w:val="center"/>
        <w:rPr>
          <w:rFonts w:ascii="Segoe UI" w:hAnsi="Segoe UI" w:eastAsia="宋体" w:cs="Segoe UI"/>
          <w:b/>
          <w:color w:val="000000" w:themeColor="text1"/>
          <w:kern w:val="0"/>
          <w:sz w:val="36"/>
          <w:szCs w:val="36"/>
          <w14:textFill>
            <w14:solidFill>
              <w14:schemeClr w14:val="tx1"/>
            </w14:solidFill>
          </w14:textFill>
        </w:rPr>
      </w:pPr>
      <w:r>
        <w:rPr>
          <w:rFonts w:hint="eastAsia" w:ascii="Segoe UI" w:hAnsi="Segoe UI" w:eastAsia="宋体" w:cs="Segoe UI"/>
          <w:b/>
          <w:color w:val="000000" w:themeColor="text1"/>
          <w:kern w:val="0"/>
          <w:sz w:val="36"/>
          <w:szCs w:val="36"/>
          <w14:textFill>
            <w14:solidFill>
              <w14:schemeClr w14:val="tx1"/>
            </w14:solidFill>
          </w14:textFill>
        </w:rPr>
        <w:t>我国家具标准化“十五五”发展规划（</w:t>
      </w:r>
      <w:r>
        <w:rPr>
          <w:rFonts w:hint="eastAsia" w:ascii="Segoe UI" w:hAnsi="Segoe UI" w:eastAsia="宋体" w:cs="Segoe UI"/>
          <w:b/>
          <w:color w:val="000000" w:themeColor="text1"/>
          <w:kern w:val="0"/>
          <w:sz w:val="36"/>
          <w:szCs w:val="36"/>
          <w:lang w:eastAsia="zh-CN"/>
          <w14:textFill>
            <w14:solidFill>
              <w14:schemeClr w14:val="tx1"/>
            </w14:solidFill>
          </w14:textFill>
        </w:rPr>
        <w:t>征求意见稿</w:t>
      </w:r>
      <w:r>
        <w:rPr>
          <w:rFonts w:hint="eastAsia" w:ascii="Segoe UI" w:hAnsi="Segoe UI" w:eastAsia="宋体" w:cs="Segoe UI"/>
          <w:b/>
          <w:color w:val="000000" w:themeColor="text1"/>
          <w:kern w:val="0"/>
          <w:sz w:val="36"/>
          <w:szCs w:val="36"/>
          <w14:textFill>
            <w14:solidFill>
              <w14:schemeClr w14:val="tx1"/>
            </w14:solidFill>
          </w14:textFill>
        </w:rPr>
        <w:t>）</w:t>
      </w:r>
    </w:p>
    <w:p w14:paraId="4D855681">
      <w:pPr>
        <w:widowControl/>
        <w:spacing w:before="156" w:beforeLines="50" w:after="156" w:afterLines="50" w:line="360" w:lineRule="auto"/>
        <w:jc w:val="left"/>
        <w:outlineLvl w:val="2"/>
        <w:rPr>
          <w:rFonts w:ascii="Segoe UI" w:hAnsi="Segoe UI" w:eastAsia="宋体" w:cs="Segoe UI"/>
          <w:b/>
          <w:bCs/>
          <w:color w:val="000000" w:themeColor="text1"/>
          <w:kern w:val="0"/>
          <w:sz w:val="28"/>
          <w:szCs w:val="28"/>
          <w14:textFill>
            <w14:solidFill>
              <w14:schemeClr w14:val="tx1"/>
            </w14:solidFill>
          </w14:textFill>
        </w:rPr>
      </w:pPr>
      <w:r>
        <w:rPr>
          <w:rFonts w:hint="eastAsia" w:ascii="Segoe UI" w:hAnsi="Segoe UI" w:eastAsia="宋体" w:cs="Segoe UI"/>
          <w:b/>
          <w:bCs/>
          <w:color w:val="000000" w:themeColor="text1"/>
          <w:kern w:val="0"/>
          <w:sz w:val="28"/>
          <w:szCs w:val="28"/>
          <w14:textFill>
            <w14:solidFill>
              <w14:schemeClr w14:val="tx1"/>
            </w14:solidFill>
          </w14:textFill>
        </w:rPr>
        <w:t>一、前言</w:t>
      </w:r>
    </w:p>
    <w:p w14:paraId="3FFFDFDE">
      <w:pPr>
        <w:widowControl/>
        <w:spacing w:line="360" w:lineRule="auto"/>
        <w:ind w:firstLine="480" w:firstLineChars="200"/>
        <w:rPr>
          <w:rFonts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十四五”时期，我国家具行业标准化工作取得了显著成效，家具结构安全、有害物质安全、阻燃性能安全、婴幼儿及儿童家具安全等强制性国家标准体系，定制设计、标识、质量评价、安全验收等定制家具标准体系，绿色工厂评价、绿色产品评价、绿色设计规范等绿色标准体系，智能床垫、智能床、智能等级评价等智能家具标准体系，床垫、沙发、木家具、金属家具等质量等级标准体系等不断建立和完善，重点领域标准制修订步伐加快，承担国际标准的数量和国际标准转化率持续提高，为行业的质量提升、品牌建设和国际市场拓展提供了有力支撑。然而，面对新一轮智能化数字化科技革命、产业变革和绿色低碳发展的新要求，做好家具标准化“十四五”发展规划，对于贯彻落实家具标准化发展、深化标准化改革力度、促进我国家具产业科技创新具有重要的意义。</w:t>
      </w:r>
    </w:p>
    <w:p w14:paraId="4693B38A">
      <w:pPr>
        <w:widowControl/>
        <w:spacing w:before="156" w:beforeLines="50" w:after="156" w:afterLines="50" w:line="360" w:lineRule="auto"/>
        <w:jc w:val="left"/>
        <w:outlineLvl w:val="2"/>
        <w:rPr>
          <w:rFonts w:ascii="Segoe UI" w:hAnsi="Segoe UI" w:eastAsia="宋体" w:cs="Segoe UI"/>
          <w:b/>
          <w:bCs/>
          <w:color w:val="000000" w:themeColor="text1"/>
          <w:kern w:val="0"/>
          <w:sz w:val="28"/>
          <w:szCs w:val="28"/>
          <w14:textFill>
            <w14:solidFill>
              <w14:schemeClr w14:val="tx1"/>
            </w14:solidFill>
          </w14:textFill>
        </w:rPr>
      </w:pPr>
      <w:r>
        <w:rPr>
          <w:rFonts w:ascii="Segoe UI" w:hAnsi="Segoe UI" w:eastAsia="宋体" w:cs="Segoe UI"/>
          <w:b/>
          <w:bCs/>
          <w:color w:val="000000" w:themeColor="text1"/>
          <w:kern w:val="0"/>
          <w:sz w:val="28"/>
          <w:szCs w:val="28"/>
          <w14:textFill>
            <w14:solidFill>
              <w14:schemeClr w14:val="tx1"/>
            </w14:solidFill>
          </w14:textFill>
        </w:rPr>
        <w:t>一、总体目标</w:t>
      </w:r>
    </w:p>
    <w:p w14:paraId="68DA92E5">
      <w:pPr>
        <w:widowControl/>
        <w:spacing w:line="360" w:lineRule="auto"/>
        <w:ind w:firstLine="480" w:firstLineChars="200"/>
        <w:rPr>
          <w:rFonts w:hint="eastAsia" w:ascii="Segoe UI" w:hAnsi="Segoe UI" w:eastAsia="宋体" w:cs="Segoe UI"/>
          <w:color w:val="000000" w:themeColor="text1"/>
          <w:kern w:val="0"/>
          <w:sz w:val="24"/>
          <w:szCs w:val="24"/>
          <w14:textFill>
            <w14:solidFill>
              <w14:schemeClr w14:val="tx1"/>
            </w14:solidFill>
          </w14:textFill>
        </w:rPr>
      </w:pPr>
      <w:r>
        <w:rPr>
          <w:rFonts w:hint="eastAsia" w:ascii="Segoe UI" w:hAnsi="Segoe UI" w:eastAsia="宋体" w:cs="Segoe UI"/>
          <w:color w:val="000000" w:themeColor="text1"/>
          <w:kern w:val="0"/>
          <w:sz w:val="24"/>
          <w:szCs w:val="24"/>
          <w14:textFill>
            <w14:solidFill>
              <w14:schemeClr w14:val="tx1"/>
            </w14:solidFill>
          </w14:textFill>
        </w:rPr>
        <w:t>我国家具行业“十五五”标准化发展规划（</w:t>
      </w:r>
      <w:r>
        <w:rPr>
          <w:rFonts w:ascii="Segoe UI" w:hAnsi="Segoe UI" w:eastAsia="宋体" w:cs="Segoe UI"/>
          <w:color w:val="000000" w:themeColor="text1"/>
          <w:kern w:val="0"/>
          <w:sz w:val="24"/>
          <w:szCs w:val="24"/>
          <w14:textFill>
            <w14:solidFill>
              <w14:schemeClr w14:val="tx1"/>
            </w14:solidFill>
          </w14:textFill>
        </w:rPr>
        <w:t>2026-2030年）将围绕</w:t>
      </w:r>
      <w:r>
        <w:rPr>
          <w:rFonts w:hint="eastAsia" w:ascii="Segoe UI" w:hAnsi="Segoe UI" w:eastAsia="宋体" w:cs="Segoe UI"/>
          <w:color w:val="000000" w:themeColor="text1"/>
          <w:kern w:val="0"/>
          <w:sz w:val="24"/>
          <w:szCs w:val="24"/>
          <w14:textFill>
            <w14:solidFill>
              <w14:schemeClr w14:val="tx1"/>
            </w14:solidFill>
          </w14:textFill>
        </w:rPr>
        <w:t>《我国</w:t>
      </w:r>
      <w:r>
        <w:rPr>
          <w:rFonts w:ascii="Segoe UI" w:hAnsi="Segoe UI" w:eastAsia="宋体" w:cs="Segoe UI"/>
          <w:color w:val="000000" w:themeColor="text1"/>
          <w:kern w:val="0"/>
          <w:sz w:val="24"/>
          <w:szCs w:val="24"/>
          <w14:textFill>
            <w14:solidFill>
              <w14:schemeClr w14:val="tx1"/>
            </w14:solidFill>
          </w14:textFill>
        </w:rPr>
        <w:t>“十五五”</w:t>
      </w:r>
      <w:r>
        <w:rPr>
          <w:rFonts w:hint="eastAsia" w:ascii="Segoe UI" w:hAnsi="Segoe UI" w:eastAsia="宋体" w:cs="Segoe UI"/>
          <w:color w:val="000000" w:themeColor="text1"/>
          <w:kern w:val="0"/>
          <w:sz w:val="24"/>
          <w:szCs w:val="24"/>
          <w14:textFill>
            <w14:solidFill>
              <w14:schemeClr w14:val="tx1"/>
            </w14:solidFill>
          </w14:textFill>
        </w:rPr>
        <w:t>标准化发展</w:t>
      </w:r>
      <w:r>
        <w:rPr>
          <w:rFonts w:ascii="Segoe UI" w:hAnsi="Segoe UI" w:eastAsia="宋体" w:cs="Segoe UI"/>
          <w:color w:val="000000" w:themeColor="text1"/>
          <w:kern w:val="0"/>
          <w:sz w:val="24"/>
          <w:szCs w:val="24"/>
          <w14:textFill>
            <w14:solidFill>
              <w14:schemeClr w14:val="tx1"/>
            </w14:solidFill>
          </w14:textFill>
        </w:rPr>
        <w:t>规划</w:t>
      </w:r>
      <w:r>
        <w:rPr>
          <w:rFonts w:hint="eastAsia" w:ascii="Segoe UI" w:hAnsi="Segoe UI" w:eastAsia="宋体" w:cs="Segoe UI"/>
          <w:color w:val="000000" w:themeColor="text1"/>
          <w:kern w:val="0"/>
          <w:sz w:val="24"/>
          <w:szCs w:val="24"/>
          <w14:textFill>
            <w14:solidFill>
              <w14:schemeClr w14:val="tx1"/>
            </w14:solidFill>
          </w14:textFill>
        </w:rPr>
        <w:t>》</w:t>
      </w:r>
      <w:r>
        <w:rPr>
          <w:rFonts w:ascii="Segoe UI" w:hAnsi="Segoe UI" w:eastAsia="宋体" w:cs="Segoe UI"/>
          <w:color w:val="000000" w:themeColor="text1"/>
          <w:kern w:val="0"/>
          <w:sz w:val="24"/>
          <w:szCs w:val="24"/>
          <w14:textFill>
            <w14:solidFill>
              <w14:schemeClr w14:val="tx1"/>
            </w14:solidFill>
          </w14:textFill>
        </w:rPr>
        <w:t>和2035年远景目标，</w:t>
      </w:r>
      <w:r>
        <w:rPr>
          <w:rFonts w:hint="eastAsia" w:ascii="Segoe UI" w:hAnsi="Segoe UI" w:eastAsia="宋体" w:cs="Segoe UI"/>
          <w:color w:val="000000" w:themeColor="text1"/>
          <w:kern w:val="0"/>
          <w:sz w:val="24"/>
          <w:szCs w:val="24"/>
          <w14:textFill>
            <w14:solidFill>
              <w14:schemeClr w14:val="tx1"/>
            </w14:solidFill>
          </w14:textFill>
        </w:rPr>
        <w:t>坚持创新、协调、绿色、开放、共享的新发展理念，</w:t>
      </w:r>
      <w:r>
        <w:rPr>
          <w:rFonts w:ascii="Segoe UI" w:hAnsi="Segoe UI" w:eastAsia="宋体" w:cs="Segoe UI"/>
          <w:color w:val="000000" w:themeColor="text1"/>
          <w:kern w:val="0"/>
          <w:sz w:val="24"/>
          <w:szCs w:val="24"/>
          <w14:textFill>
            <w14:solidFill>
              <w14:schemeClr w14:val="tx1"/>
            </w14:solidFill>
          </w14:textFill>
        </w:rPr>
        <w:t>以智能化、绿色化、国际化、高端化为核心方向，结合家具行业的发展趋势和技术进步，构建</w:t>
      </w:r>
      <w:r>
        <w:rPr>
          <w:rFonts w:hint="eastAsia" w:ascii="Segoe UI" w:hAnsi="Segoe UI" w:eastAsia="宋体" w:cs="Segoe UI"/>
          <w:color w:val="000000" w:themeColor="text1"/>
          <w:kern w:val="0"/>
          <w:sz w:val="24"/>
          <w:szCs w:val="24"/>
          <w14:textFill>
            <w14:solidFill>
              <w14:schemeClr w14:val="tx1"/>
            </w14:solidFill>
          </w14:textFill>
        </w:rPr>
        <w:t>一个结构合理、技术先进、开放融合、国际兼容的、</w:t>
      </w:r>
      <w:r>
        <w:rPr>
          <w:rFonts w:ascii="Segoe UI" w:hAnsi="Segoe UI" w:eastAsia="宋体" w:cs="Segoe UI"/>
          <w:color w:val="000000" w:themeColor="text1"/>
          <w:kern w:val="0"/>
          <w:sz w:val="24"/>
          <w:szCs w:val="24"/>
          <w14:textFill>
            <w14:solidFill>
              <w14:schemeClr w14:val="tx1"/>
            </w14:solidFill>
          </w14:textFill>
        </w:rPr>
        <w:t>与现代家具产业体系相适应</w:t>
      </w:r>
      <w:r>
        <w:rPr>
          <w:rFonts w:hint="eastAsia" w:ascii="Segoe UI" w:hAnsi="Segoe UI" w:eastAsia="宋体" w:cs="Segoe UI"/>
          <w:color w:val="000000" w:themeColor="text1"/>
          <w:kern w:val="0"/>
          <w:sz w:val="24"/>
          <w:szCs w:val="24"/>
          <w14:textFill>
            <w14:solidFill>
              <w14:schemeClr w14:val="tx1"/>
            </w14:solidFill>
          </w14:textFill>
        </w:rPr>
        <w:t>的</w:t>
      </w:r>
      <w:r>
        <w:rPr>
          <w:rFonts w:ascii="Segoe UI" w:hAnsi="Segoe UI" w:eastAsia="宋体" w:cs="Segoe UI"/>
          <w:color w:val="000000" w:themeColor="text1"/>
          <w:kern w:val="0"/>
          <w:sz w:val="24"/>
          <w:szCs w:val="24"/>
          <w14:textFill>
            <w14:solidFill>
              <w14:schemeClr w14:val="tx1"/>
            </w14:solidFill>
          </w14:textFill>
        </w:rPr>
        <w:t>家具标准体系，以推动家具行业的高质量发展。</w:t>
      </w:r>
    </w:p>
    <w:p w14:paraId="7EFB9DFE">
      <w:pPr>
        <w:widowControl/>
        <w:numPr>
          <w:ilvl w:val="0"/>
          <w:numId w:val="1"/>
        </w:numPr>
        <w:spacing w:line="360" w:lineRule="auto"/>
        <w:ind w:left="0" w:firstLine="482" w:firstLineChars="200"/>
        <w:rPr>
          <w:rFonts w:ascii="Segoe UI" w:hAnsi="Segoe UI" w:eastAsia="宋体" w:cs="Segoe UI"/>
          <w:color w:val="000000" w:themeColor="text1"/>
          <w:kern w:val="0"/>
          <w:sz w:val="24"/>
          <w:szCs w:val="24"/>
          <w14:textFill>
            <w14:solidFill>
              <w14:schemeClr w14:val="tx1"/>
            </w14:solidFill>
          </w14:textFill>
        </w:rPr>
      </w:pPr>
      <w:r>
        <w:rPr>
          <w:rFonts w:ascii="Segoe UI" w:hAnsi="Segoe UI" w:eastAsia="宋体" w:cs="Segoe UI"/>
          <w:b/>
          <w:bCs/>
          <w:color w:val="000000" w:themeColor="text1"/>
          <w:kern w:val="0"/>
          <w:sz w:val="24"/>
          <w:szCs w:val="24"/>
          <w14:textFill>
            <w14:solidFill>
              <w14:schemeClr w14:val="tx1"/>
            </w14:solidFill>
          </w14:textFill>
        </w:rPr>
        <w:t>构建现代化家具标准体系</w:t>
      </w:r>
      <w:r>
        <w:rPr>
          <w:rFonts w:ascii="Segoe UI" w:hAnsi="Segoe UI" w:eastAsia="宋体" w:cs="Segoe UI"/>
          <w:color w:val="000000" w:themeColor="text1"/>
          <w:kern w:val="0"/>
          <w:sz w:val="24"/>
          <w:szCs w:val="24"/>
          <w14:textFill>
            <w14:solidFill>
              <w14:schemeClr w14:val="tx1"/>
            </w14:solidFill>
          </w14:textFill>
        </w:rPr>
        <w:t>：进一步完善家具标准体系，推动家具行业向智能化、绿色化、高端化方向发展</w:t>
      </w:r>
      <w:r>
        <w:rPr>
          <w:rFonts w:hint="eastAsia" w:ascii="Segoe UI" w:hAnsi="Segoe UI" w:eastAsia="宋体" w:cs="Segoe UI"/>
          <w:color w:val="000000" w:themeColor="text1"/>
          <w:kern w:val="0"/>
          <w:sz w:val="24"/>
          <w:szCs w:val="24"/>
          <w14:textFill>
            <w14:solidFill>
              <w14:schemeClr w14:val="tx1"/>
            </w14:solidFill>
          </w14:textFill>
        </w:rPr>
        <w:t>。聚焦强制性国家标准安全底线，加强家具结构、有害物质、阻燃、婴童、适老、信息、电气、微生物、生产制造环境等安全强制性国家标准体系建设与完善。</w:t>
      </w:r>
      <w:r>
        <w:rPr>
          <w:rFonts w:ascii="Segoe UI" w:hAnsi="Segoe UI" w:eastAsia="宋体" w:cs="Segoe UI"/>
          <w:color w:val="000000" w:themeColor="text1"/>
          <w:kern w:val="0"/>
          <w:sz w:val="24"/>
          <w:szCs w:val="24"/>
          <w14:textFill>
            <w14:solidFill>
              <w14:schemeClr w14:val="tx1"/>
            </w14:solidFill>
          </w14:textFill>
        </w:rPr>
        <w:t>提升家具产品的质量和安全水平。</w:t>
      </w:r>
    </w:p>
    <w:p w14:paraId="47D572AF">
      <w:pPr>
        <w:widowControl/>
        <w:numPr>
          <w:ilvl w:val="0"/>
          <w:numId w:val="1"/>
        </w:numPr>
        <w:spacing w:line="360" w:lineRule="auto"/>
        <w:ind w:left="0" w:firstLine="482" w:firstLineChars="200"/>
        <w:rPr>
          <w:rFonts w:ascii="Segoe UI" w:hAnsi="Segoe UI" w:eastAsia="宋体" w:cs="Segoe UI"/>
          <w:color w:val="000000" w:themeColor="text1"/>
          <w:kern w:val="0"/>
          <w:sz w:val="24"/>
          <w:szCs w:val="24"/>
          <w14:textFill>
            <w14:solidFill>
              <w14:schemeClr w14:val="tx1"/>
            </w14:solidFill>
          </w14:textFill>
        </w:rPr>
      </w:pPr>
      <w:r>
        <w:rPr>
          <w:rFonts w:ascii="Segoe UI" w:hAnsi="Segoe UI" w:eastAsia="宋体" w:cs="Segoe UI"/>
          <w:b/>
          <w:bCs/>
          <w:color w:val="000000" w:themeColor="text1"/>
          <w:kern w:val="0"/>
          <w:sz w:val="24"/>
          <w:szCs w:val="24"/>
          <w14:textFill>
            <w14:solidFill>
              <w14:schemeClr w14:val="tx1"/>
            </w14:solidFill>
          </w14:textFill>
        </w:rPr>
        <w:t>提升国际标准化话语权</w:t>
      </w:r>
      <w:r>
        <w:rPr>
          <w:rFonts w:ascii="Segoe UI" w:hAnsi="Segoe UI" w:eastAsia="宋体" w:cs="Segoe UI"/>
          <w:color w:val="000000" w:themeColor="text1"/>
          <w:kern w:val="0"/>
          <w:sz w:val="24"/>
          <w:szCs w:val="24"/>
          <w14:textFill>
            <w14:solidFill>
              <w14:schemeClr w14:val="tx1"/>
            </w14:solidFill>
          </w14:textFill>
        </w:rPr>
        <w:t>：积极参与国际标准化活动，争取主导制定更多的国际标准，提升中国家具行业在全球市场的影响力。</w:t>
      </w:r>
      <w:r>
        <w:rPr>
          <w:rFonts w:hint="eastAsia" w:ascii="Segoe UI" w:hAnsi="Segoe UI" w:eastAsia="宋体" w:cs="Segoe UI"/>
          <w:color w:val="000000" w:themeColor="text1"/>
          <w:kern w:val="0"/>
          <w:sz w:val="24"/>
          <w:szCs w:val="24"/>
          <w14:textFill>
            <w14:solidFill>
              <w14:schemeClr w14:val="tx1"/>
            </w14:solidFill>
          </w14:textFill>
        </w:rPr>
        <w:t>推动我国家具标准外文版的翻译起草，促进我国家具标准走出去。加强对标、采标，促进国际标准转化，进一步提升我国标准与国际标准的一致性程度。</w:t>
      </w:r>
    </w:p>
    <w:p w14:paraId="275E72F0">
      <w:pPr>
        <w:widowControl/>
        <w:numPr>
          <w:ilvl w:val="0"/>
          <w:numId w:val="1"/>
        </w:numPr>
        <w:spacing w:line="360" w:lineRule="auto"/>
        <w:ind w:left="0" w:firstLine="482" w:firstLineChars="200"/>
        <w:rPr>
          <w:rFonts w:ascii="Segoe UI" w:hAnsi="Segoe UI" w:eastAsia="宋体" w:cs="Segoe UI"/>
          <w:color w:val="000000" w:themeColor="text1"/>
          <w:kern w:val="0"/>
          <w:sz w:val="24"/>
          <w:szCs w:val="24"/>
          <w14:textFill>
            <w14:solidFill>
              <w14:schemeClr w14:val="tx1"/>
            </w14:solidFill>
          </w14:textFill>
        </w:rPr>
      </w:pPr>
      <w:r>
        <w:rPr>
          <w:rFonts w:ascii="Segoe UI" w:hAnsi="Segoe UI" w:eastAsia="宋体" w:cs="Segoe UI"/>
          <w:b/>
          <w:bCs/>
          <w:color w:val="000000" w:themeColor="text1"/>
          <w:kern w:val="0"/>
          <w:sz w:val="24"/>
          <w:szCs w:val="24"/>
          <w14:textFill>
            <w14:solidFill>
              <w14:schemeClr w14:val="tx1"/>
            </w14:solidFill>
          </w14:textFill>
        </w:rPr>
        <w:t>推动标准实施与应用</w:t>
      </w:r>
      <w:r>
        <w:rPr>
          <w:rFonts w:ascii="Segoe UI" w:hAnsi="Segoe UI" w:eastAsia="宋体" w:cs="Segoe UI"/>
          <w:color w:val="000000" w:themeColor="text1"/>
          <w:kern w:val="0"/>
          <w:sz w:val="24"/>
          <w:szCs w:val="24"/>
          <w14:textFill>
            <w14:solidFill>
              <w14:schemeClr w14:val="tx1"/>
            </w14:solidFill>
          </w14:textFill>
        </w:rPr>
        <w:t>：加强标准的宣贯和实施，确保标准在家具生产、流通、消费</w:t>
      </w:r>
      <w:r>
        <w:rPr>
          <w:rFonts w:hint="eastAsia" w:ascii="Segoe UI" w:hAnsi="Segoe UI" w:eastAsia="宋体" w:cs="Segoe UI"/>
          <w:color w:val="000000" w:themeColor="text1"/>
          <w:kern w:val="0"/>
          <w:sz w:val="24"/>
          <w:szCs w:val="24"/>
          <w14:textFill>
            <w14:solidFill>
              <w14:schemeClr w14:val="tx1"/>
            </w14:solidFill>
          </w14:textFill>
        </w:rPr>
        <w:t>、监管</w:t>
      </w:r>
      <w:r>
        <w:rPr>
          <w:rFonts w:ascii="Segoe UI" w:hAnsi="Segoe UI" w:eastAsia="宋体" w:cs="Segoe UI"/>
          <w:color w:val="000000" w:themeColor="text1"/>
          <w:kern w:val="0"/>
          <w:sz w:val="24"/>
          <w:szCs w:val="24"/>
          <w14:textFill>
            <w14:solidFill>
              <w14:schemeClr w14:val="tx1"/>
            </w14:solidFill>
          </w14:textFill>
        </w:rPr>
        <w:t>等各个环节得到有效执行，提升标准的实际应用效果。</w:t>
      </w:r>
    </w:p>
    <w:p w14:paraId="5F07D8DA">
      <w:pPr>
        <w:pStyle w:val="28"/>
        <w:numPr>
          <w:ilvl w:val="0"/>
          <w:numId w:val="1"/>
        </w:numPr>
        <w:spacing w:line="360" w:lineRule="auto"/>
        <w:ind w:left="0" w:firstLine="482"/>
        <w:rPr>
          <w:rFonts w:ascii="Segoe UI" w:hAnsi="Segoe UI" w:eastAsia="宋体" w:cs="Segoe UI"/>
          <w:color w:val="000000" w:themeColor="text1"/>
          <w:kern w:val="0"/>
          <w:sz w:val="24"/>
          <w:szCs w:val="24"/>
          <w14:textFill>
            <w14:solidFill>
              <w14:schemeClr w14:val="tx1"/>
            </w14:solidFill>
          </w14:textFill>
        </w:rPr>
      </w:pPr>
      <w:r>
        <w:rPr>
          <w:rFonts w:hint="eastAsia" w:ascii="Segoe UI" w:hAnsi="Segoe UI" w:eastAsia="宋体" w:cs="Segoe UI"/>
          <w:b/>
          <w:bCs/>
          <w:color w:val="000000" w:themeColor="text1"/>
          <w:kern w:val="0"/>
          <w:sz w:val="24"/>
          <w:szCs w:val="24"/>
          <w14:textFill>
            <w14:solidFill>
              <w14:schemeClr w14:val="tx1"/>
            </w14:solidFill>
          </w14:textFill>
        </w:rPr>
        <w:t>增强产业支撑能力：</w:t>
      </w:r>
      <w:r>
        <w:rPr>
          <w:rFonts w:hint="eastAsia" w:ascii="Segoe UI" w:hAnsi="Segoe UI" w:eastAsia="宋体" w:cs="Segoe UI"/>
          <w:color w:val="000000" w:themeColor="text1"/>
          <w:kern w:val="0"/>
          <w:sz w:val="24"/>
          <w:szCs w:val="24"/>
          <w14:textFill>
            <w14:solidFill>
              <w14:schemeClr w14:val="tx1"/>
            </w14:solidFill>
          </w14:textFill>
        </w:rPr>
        <w:t>加强家具行业智能制造、绿色工厂、绿色产业园等关键领域标准的制修订</w:t>
      </w:r>
      <w:r>
        <w:rPr>
          <w:rFonts w:ascii="Segoe UI" w:hAnsi="Segoe UI" w:eastAsia="宋体" w:cs="Segoe UI"/>
          <w:color w:val="000000" w:themeColor="text1"/>
          <w:kern w:val="0"/>
          <w:sz w:val="24"/>
          <w:szCs w:val="24"/>
          <w14:textFill>
            <w14:solidFill>
              <w14:schemeClr w14:val="tx1"/>
            </w14:solidFill>
          </w14:textFill>
        </w:rPr>
        <w:t>，</w:t>
      </w:r>
      <w:r>
        <w:rPr>
          <w:rFonts w:hint="eastAsia" w:ascii="Segoe UI" w:hAnsi="Segoe UI" w:eastAsia="宋体" w:cs="Segoe UI"/>
          <w:color w:val="000000" w:themeColor="text1"/>
          <w:kern w:val="0"/>
          <w:sz w:val="24"/>
          <w:szCs w:val="24"/>
          <w14:textFill>
            <w14:solidFill>
              <w14:schemeClr w14:val="tx1"/>
            </w14:solidFill>
          </w14:textFill>
        </w:rPr>
        <w:t>打造绿色低碳智造工厂</w:t>
      </w:r>
      <w:r>
        <w:rPr>
          <w:rFonts w:ascii="Segoe UI" w:hAnsi="Segoe UI" w:eastAsia="宋体" w:cs="Segoe UI"/>
          <w:color w:val="000000" w:themeColor="text1"/>
          <w:kern w:val="0"/>
          <w:sz w:val="24"/>
          <w:szCs w:val="24"/>
          <w14:textFill>
            <w14:solidFill>
              <w14:schemeClr w14:val="tx1"/>
            </w14:solidFill>
          </w14:textFill>
        </w:rPr>
        <w:t>。</w:t>
      </w:r>
    </w:p>
    <w:p w14:paraId="67819FFF">
      <w:pPr>
        <w:widowControl/>
        <w:numPr>
          <w:ilvl w:val="0"/>
          <w:numId w:val="1"/>
        </w:numPr>
        <w:spacing w:line="360" w:lineRule="auto"/>
        <w:ind w:left="0" w:firstLine="482" w:firstLineChars="200"/>
        <w:rPr>
          <w:rFonts w:ascii="Segoe UI" w:hAnsi="Segoe UI" w:eastAsia="宋体" w:cs="Segoe UI"/>
          <w:color w:val="000000" w:themeColor="text1"/>
          <w:kern w:val="0"/>
          <w:sz w:val="24"/>
          <w:szCs w:val="24"/>
          <w14:textFill>
            <w14:solidFill>
              <w14:schemeClr w14:val="tx1"/>
            </w14:solidFill>
          </w14:textFill>
        </w:rPr>
      </w:pPr>
      <w:bookmarkStart w:id="0" w:name="OLE_LINK1"/>
      <w:r>
        <w:rPr>
          <w:rFonts w:hint="eastAsia" w:ascii="Segoe UI" w:hAnsi="Segoe UI" w:eastAsia="宋体" w:cs="Segoe UI"/>
          <w:b/>
          <w:bCs/>
          <w:color w:val="000000" w:themeColor="text1"/>
          <w:kern w:val="0"/>
          <w:sz w:val="24"/>
          <w:szCs w:val="24"/>
          <w14:textFill>
            <w14:solidFill>
              <w14:schemeClr w14:val="tx1"/>
            </w14:solidFill>
          </w14:textFill>
        </w:rPr>
        <w:t>助力家具品牌升级：</w:t>
      </w:r>
      <w:r>
        <w:rPr>
          <w:rFonts w:hint="eastAsia" w:ascii="Segoe UI" w:hAnsi="Segoe UI" w:eastAsia="宋体" w:cs="Segoe UI"/>
          <w:color w:val="000000" w:themeColor="text1"/>
          <w:kern w:val="0"/>
          <w:sz w:val="24"/>
          <w:szCs w:val="24"/>
          <w14:textFill>
            <w14:solidFill>
              <w14:schemeClr w14:val="tx1"/>
            </w14:solidFill>
          </w14:textFill>
        </w:rPr>
        <w:t>鼓励企业制定和实施高于国家标准、行业标准的企业标准，实现技术差异化，摆脱同质竞争。促进企业成为行业内的质量、技术和服务的标杆，掌握标准的制高点，掌握品牌的定义权和定价权。</w:t>
      </w:r>
    </w:p>
    <w:bookmarkEnd w:id="0"/>
    <w:p w14:paraId="7978E670">
      <w:pPr>
        <w:widowControl/>
        <w:spacing w:before="100" w:beforeAutospacing="1" w:after="100" w:afterAutospacing="1"/>
        <w:jc w:val="left"/>
        <w:outlineLvl w:val="2"/>
        <w:rPr>
          <w:rFonts w:ascii="Segoe UI" w:hAnsi="Segoe UI" w:eastAsia="宋体" w:cs="Segoe UI"/>
          <w:b/>
          <w:bCs/>
          <w:color w:val="000000" w:themeColor="text1"/>
          <w:kern w:val="0"/>
          <w:sz w:val="27"/>
          <w:szCs w:val="27"/>
          <w14:textFill>
            <w14:solidFill>
              <w14:schemeClr w14:val="tx1"/>
            </w14:solidFill>
          </w14:textFill>
        </w:rPr>
      </w:pPr>
      <w:r>
        <w:rPr>
          <w:rFonts w:ascii="Segoe UI" w:hAnsi="Segoe UI" w:eastAsia="宋体" w:cs="Segoe UI"/>
          <w:b/>
          <w:bCs/>
          <w:color w:val="000000" w:themeColor="text1"/>
          <w:kern w:val="0"/>
          <w:sz w:val="27"/>
          <w:szCs w:val="27"/>
          <w14:textFill>
            <w14:solidFill>
              <w14:schemeClr w14:val="tx1"/>
            </w14:solidFill>
          </w14:textFill>
        </w:rPr>
        <w:t>二、</w:t>
      </w:r>
      <w:r>
        <w:rPr>
          <w:rFonts w:hint="eastAsia" w:ascii="Segoe UI" w:hAnsi="Segoe UI" w:eastAsia="宋体" w:cs="Segoe UI"/>
          <w:b/>
          <w:bCs/>
          <w:color w:val="000000" w:themeColor="text1"/>
          <w:kern w:val="0"/>
          <w:sz w:val="27"/>
          <w:szCs w:val="27"/>
          <w14:textFill>
            <w14:solidFill>
              <w14:schemeClr w14:val="tx1"/>
            </w14:solidFill>
          </w14:textFill>
        </w:rPr>
        <w:t>“十五五”家具标准体系框架</w:t>
      </w:r>
    </w:p>
    <w:p w14:paraId="22023B44">
      <w:pPr>
        <w:keepNext/>
        <w:keepLines/>
        <w:ind w:firstLine="482" w:firstLineChars="200"/>
        <w:jc w:val="left"/>
        <w:outlineLvl w:val="1"/>
        <w:rPr>
          <w:rFonts w:ascii="Segoe UI" w:hAnsi="Segoe UI" w:eastAsia="宋体" w:cs="Segoe UI"/>
          <w:b/>
          <w:bCs/>
          <w:color w:val="000000" w:themeColor="text1"/>
          <w:kern w:val="0"/>
          <w:sz w:val="24"/>
          <w:szCs w:val="24"/>
          <w14:textFill>
            <w14:solidFill>
              <w14:schemeClr w14:val="tx1"/>
            </w14:solidFill>
          </w14:textFill>
        </w:rPr>
      </w:pPr>
      <w:r>
        <w:rPr>
          <w:rFonts w:ascii="Segoe UI" w:hAnsi="Segoe UI" w:eastAsia="宋体" w:cs="Segoe UI"/>
          <w:b/>
          <w:bCs/>
          <w:color w:val="000000" w:themeColor="text1"/>
          <w:kern w:val="0"/>
          <w:sz w:val="24"/>
          <w:szCs w:val="24"/>
          <w14:textFill>
            <w14:solidFill>
              <w14:schemeClr w14:val="tx1"/>
            </w14:solidFill>
          </w14:textFill>
        </w:rPr>
        <w:t>1</w:t>
      </w:r>
      <w:r>
        <w:rPr>
          <w:rFonts w:hint="eastAsia" w:ascii="Segoe UI" w:hAnsi="Segoe UI" w:eastAsia="宋体" w:cs="Segoe UI"/>
          <w:b/>
          <w:bCs/>
          <w:color w:val="000000" w:themeColor="text1"/>
          <w:kern w:val="0"/>
          <w:sz w:val="24"/>
          <w:szCs w:val="24"/>
          <w14:textFill>
            <w14:solidFill>
              <w14:schemeClr w14:val="tx1"/>
            </w14:solidFill>
          </w14:textFill>
        </w:rPr>
        <w:t>.</w:t>
      </w:r>
      <w:r>
        <w:rPr>
          <w:rFonts w:ascii="Segoe UI" w:hAnsi="Segoe UI" w:eastAsia="宋体" w:cs="Segoe UI"/>
          <w:b/>
          <w:bCs/>
          <w:color w:val="000000" w:themeColor="text1"/>
          <w:kern w:val="0"/>
          <w:sz w:val="24"/>
          <w:szCs w:val="24"/>
          <w14:textFill>
            <w14:solidFill>
              <w14:schemeClr w14:val="tx1"/>
            </w14:solidFill>
          </w14:textFill>
        </w:rPr>
        <w:t xml:space="preserve"> 标准体系的构建思路和原则</w:t>
      </w:r>
    </w:p>
    <w:p w14:paraId="6C89B5B5">
      <w:pPr>
        <w:widowControl/>
        <w:spacing w:before="156" w:beforeLines="50" w:after="156" w:afterLines="50" w:line="360" w:lineRule="auto"/>
        <w:ind w:firstLine="480" w:firstLineChars="200"/>
        <w:rPr>
          <w:rFonts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围绕落实国家战略部署，支撑法律法规实施，强化标准与科研互动，引领行业转型升级，维护产业链、供应链安全，推动国内国际标准化协同发展，完善标准供给结构等目标，结合家具行业实际情况和</w:t>
      </w:r>
      <w:r>
        <w:rPr>
          <w:rFonts w:ascii="宋体" w:hAnsi="宋体" w:eastAsia="宋体" w:cs="Segoe UI"/>
          <w:color w:val="000000" w:themeColor="text1"/>
          <w:kern w:val="0"/>
          <w:sz w:val="24"/>
          <w:szCs w:val="24"/>
          <w14:textFill>
            <w14:solidFill>
              <w14:schemeClr w14:val="tx1"/>
            </w14:solidFill>
          </w14:textFill>
        </w:rPr>
        <w:t>GB/T 4754-2017《国民经济行业分类》</w:t>
      </w:r>
      <w:r>
        <w:rPr>
          <w:rFonts w:hint="eastAsia" w:ascii="宋体" w:hAnsi="宋体" w:eastAsia="宋体" w:cs="Segoe UI"/>
          <w:color w:val="000000" w:themeColor="text1"/>
          <w:kern w:val="0"/>
          <w:sz w:val="24"/>
          <w:szCs w:val="24"/>
          <w14:textFill>
            <w14:solidFill>
              <w14:schemeClr w14:val="tx1"/>
            </w14:solidFill>
          </w14:textFill>
        </w:rPr>
        <w:t>，优化调整、系统重构，形成结构合理、衔接配套、动态进出、开放兼容的“十五五”家具标准体系。</w:t>
      </w:r>
    </w:p>
    <w:p w14:paraId="46CAC80E">
      <w:pPr>
        <w:keepNext/>
        <w:keepLines/>
        <w:ind w:firstLine="482" w:firstLineChars="200"/>
        <w:jc w:val="left"/>
        <w:outlineLvl w:val="1"/>
        <w:rPr>
          <w:rFonts w:ascii="Segoe UI" w:hAnsi="Segoe UI" w:eastAsia="宋体" w:cs="Segoe UI"/>
          <w:b/>
          <w:bCs/>
          <w:color w:val="000000" w:themeColor="text1"/>
          <w:kern w:val="0"/>
          <w:sz w:val="24"/>
          <w:szCs w:val="24"/>
          <w14:textFill>
            <w14:solidFill>
              <w14:schemeClr w14:val="tx1"/>
            </w14:solidFill>
          </w14:textFill>
        </w:rPr>
      </w:pPr>
      <w:r>
        <w:rPr>
          <w:rFonts w:ascii="Segoe UI" w:hAnsi="Segoe UI" w:eastAsia="宋体" w:cs="Segoe UI"/>
          <w:b/>
          <w:bCs/>
          <w:color w:val="000000" w:themeColor="text1"/>
          <w:kern w:val="0"/>
          <w:sz w:val="24"/>
          <w:szCs w:val="24"/>
          <w14:textFill>
            <w14:solidFill>
              <w14:schemeClr w14:val="tx1"/>
            </w14:solidFill>
          </w14:textFill>
        </w:rPr>
        <w:t>2</w:t>
      </w:r>
      <w:r>
        <w:rPr>
          <w:rFonts w:hint="eastAsia" w:ascii="Segoe UI" w:hAnsi="Segoe UI" w:eastAsia="宋体" w:cs="Segoe UI"/>
          <w:b/>
          <w:bCs/>
          <w:color w:val="000000" w:themeColor="text1"/>
          <w:kern w:val="0"/>
          <w:sz w:val="24"/>
          <w:szCs w:val="24"/>
          <w14:textFill>
            <w14:solidFill>
              <w14:schemeClr w14:val="tx1"/>
            </w14:solidFill>
          </w14:textFill>
        </w:rPr>
        <w:t>.</w:t>
      </w:r>
      <w:r>
        <w:rPr>
          <w:rFonts w:ascii="Segoe UI" w:hAnsi="Segoe UI" w:eastAsia="宋体" w:cs="Segoe UI"/>
          <w:b/>
          <w:bCs/>
          <w:color w:val="000000" w:themeColor="text1"/>
          <w:kern w:val="0"/>
          <w:sz w:val="24"/>
          <w:szCs w:val="24"/>
          <w14:textFill>
            <w14:solidFill>
              <w14:schemeClr w14:val="tx1"/>
            </w14:solidFill>
          </w14:textFill>
        </w:rPr>
        <w:t xml:space="preserve"> 标准体系的整体结构和说明</w:t>
      </w:r>
    </w:p>
    <w:p w14:paraId="036FFB04">
      <w:pPr>
        <w:widowControl/>
        <w:spacing w:before="156" w:beforeLines="50" w:after="156" w:afterLines="50" w:line="360" w:lineRule="auto"/>
        <w:ind w:firstLine="600" w:firstLineChars="200"/>
        <w:rPr>
          <w:rFonts w:ascii="宋体" w:hAnsi="宋体" w:eastAsia="宋体" w:cs="Segoe UI"/>
          <w:color w:val="000000" w:themeColor="text1"/>
          <w:kern w:val="0"/>
          <w:sz w:val="24"/>
          <w:szCs w:val="24"/>
          <w14:textFill>
            <w14:solidFill>
              <w14:schemeClr w14:val="tx1"/>
            </w14:solidFill>
          </w14:textFill>
        </w:rPr>
      </w:pPr>
      <w:r>
        <w:rPr>
          <w:rFonts w:ascii="仿宋" w:hAnsi="仿宋" w:eastAsia="仿宋" w:cs="Times New Roman"/>
          <w:sz w:val="30"/>
          <w:szCs w:val="30"/>
        </w:rPr>
        <w:drawing>
          <wp:anchor distT="0" distB="0" distL="114300" distR="114300" simplePos="0" relativeHeight="251660288" behindDoc="0" locked="0" layoutInCell="1" allowOverlap="1">
            <wp:simplePos x="0" y="0"/>
            <wp:positionH relativeFrom="column">
              <wp:posOffset>194945</wp:posOffset>
            </wp:positionH>
            <wp:positionV relativeFrom="paragraph">
              <wp:posOffset>579120</wp:posOffset>
            </wp:positionV>
            <wp:extent cx="5995670" cy="4709160"/>
            <wp:effectExtent l="0" t="0" r="0" b="15240"/>
            <wp:wrapTopAndBottom/>
            <wp:docPr id="2" name="图示 1"/>
            <wp:cNvGraphicFramePr/>
            <a:graphic xmlns:a="http://schemas.openxmlformats.org/drawingml/2006/main">
              <a:graphicData uri="http://schemas.openxmlformats.org/drawingml/2006/picture">
                <pic:pic xmlns:pic="http://schemas.openxmlformats.org/drawingml/2006/picture">
                  <pic:nvPicPr>
                    <pic:cNvPr id="2" name="图示 1"/>
                    <pic:cNvPicPr>
                      <a:picLocks noChangeArrowheads="1"/>
                    </pic:cNvPicPr>
                  </pic:nvPicPr>
                  <pic:blipFill>
                    <a:blip r:embed="rId4"/>
                    <a:srcRect l="-5867" r="-5867"/>
                    <a:stretch>
                      <a:fillRect/>
                    </a:stretch>
                  </pic:blipFill>
                  <pic:spPr>
                    <a:xfrm>
                      <a:off x="0" y="0"/>
                      <a:ext cx="5995670" cy="4709160"/>
                    </a:xfrm>
                    <a:prstGeom prst="rect">
                      <a:avLst/>
                    </a:prstGeom>
                    <a:noFill/>
                  </pic:spPr>
                </pic:pic>
              </a:graphicData>
            </a:graphic>
          </wp:anchor>
        </w:drawing>
      </w:r>
      <w:r>
        <w:rPr>
          <w:rFonts w:hint="eastAsia" w:ascii="宋体" w:hAnsi="宋体" w:eastAsia="宋体" w:cs="Segoe UI"/>
          <w:color w:val="000000" w:themeColor="text1"/>
          <w:kern w:val="0"/>
          <w:sz w:val="24"/>
          <w:szCs w:val="24"/>
          <w14:textFill>
            <w14:solidFill>
              <w14:schemeClr w14:val="tx1"/>
            </w14:solidFill>
          </w14:textFill>
        </w:rPr>
        <w:t xml:space="preserve"> “十四五”期间，我国家具标准体系框架（见图</w:t>
      </w:r>
      <w:r>
        <w:rPr>
          <w:rFonts w:ascii="宋体" w:hAnsi="宋体" w:eastAsia="宋体" w:cs="Segoe UI"/>
          <w:color w:val="000000" w:themeColor="text1"/>
          <w:kern w:val="0"/>
          <w:sz w:val="24"/>
          <w:szCs w:val="24"/>
          <w14:textFill>
            <w14:solidFill>
              <w14:schemeClr w14:val="tx1"/>
            </w14:solidFill>
          </w14:textFill>
        </w:rPr>
        <w:t>1</w:t>
      </w:r>
      <w:r>
        <w:rPr>
          <w:rFonts w:hint="eastAsia" w:ascii="宋体" w:hAnsi="宋体" w:eastAsia="宋体" w:cs="Segoe UI"/>
          <w:color w:val="000000" w:themeColor="text1"/>
          <w:kern w:val="0"/>
          <w:sz w:val="24"/>
          <w:szCs w:val="24"/>
          <w14:textFill>
            <w14:solidFill>
              <w14:schemeClr w14:val="tx1"/>
            </w14:solidFill>
          </w14:textFill>
        </w:rPr>
        <w:t>）：</w:t>
      </w:r>
    </w:p>
    <w:p w14:paraId="06F6526D">
      <w:pPr>
        <w:ind w:firstLine="2240" w:firstLineChars="800"/>
        <w:jc w:val="left"/>
        <w:rPr>
          <w:rFonts w:ascii="黑体" w:hAnsi="黑体" w:eastAsia="黑体" w:cs="Times New Roman"/>
          <w:sz w:val="28"/>
          <w:szCs w:val="28"/>
        </w:rPr>
      </w:pPr>
      <w:r>
        <w:rPr>
          <w:rFonts w:hint="eastAsia" w:ascii="黑体" w:hAnsi="黑体" w:eastAsia="黑体" w:cs="Times New Roman"/>
          <w:sz w:val="28"/>
          <w:szCs w:val="28"/>
        </w:rPr>
        <w:t>图</w:t>
      </w:r>
      <w:r>
        <w:rPr>
          <w:rFonts w:ascii="黑体" w:hAnsi="黑体" w:eastAsia="黑体" w:cs="Times New Roman"/>
          <w:sz w:val="28"/>
          <w:szCs w:val="28"/>
        </w:rPr>
        <w:t>1</w:t>
      </w:r>
      <w:r>
        <w:rPr>
          <w:rFonts w:hint="eastAsia" w:ascii="黑体" w:hAnsi="黑体" w:eastAsia="黑体" w:cs="Times New Roman"/>
          <w:sz w:val="28"/>
          <w:szCs w:val="28"/>
        </w:rPr>
        <w:t xml:space="preserve"> “十四五”家具标准体系框架图</w:t>
      </w:r>
    </w:p>
    <w:p w14:paraId="17AEEC6C">
      <w:pPr>
        <w:widowControl/>
        <w:spacing w:before="156" w:beforeLines="50" w:after="156" w:afterLines="50" w:line="360" w:lineRule="auto"/>
        <w:ind w:firstLine="480" w:firstLineChars="200"/>
        <w:rPr>
          <w:rFonts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家具产品如成品家具、定制家具、智能家具等按GB/T 4754-2011《国民经济行业分类》国家标准的规定分为9个小类：木家具、金属家具、塑料家具、玻璃家具、石材家具、软体家具、竹家具、藤家具和其他（见图</w:t>
      </w:r>
      <w:r>
        <w:rPr>
          <w:rFonts w:ascii="宋体" w:hAnsi="宋体" w:eastAsia="宋体" w:cs="Segoe UI"/>
          <w:color w:val="000000" w:themeColor="text1"/>
          <w:kern w:val="0"/>
          <w:sz w:val="24"/>
          <w:szCs w:val="24"/>
          <w14:textFill>
            <w14:solidFill>
              <w14:schemeClr w14:val="tx1"/>
            </w14:solidFill>
          </w14:textFill>
        </w:rPr>
        <w:t>2</w:t>
      </w:r>
      <w:r>
        <w:rPr>
          <w:rFonts w:hint="eastAsia" w:ascii="宋体" w:hAnsi="宋体" w:eastAsia="宋体" w:cs="Segoe UI"/>
          <w:color w:val="000000" w:themeColor="text1"/>
          <w:kern w:val="0"/>
          <w:sz w:val="24"/>
          <w:szCs w:val="24"/>
          <w14:textFill>
            <w14:solidFill>
              <w14:schemeClr w14:val="tx1"/>
            </w14:solidFill>
          </w14:textFill>
        </w:rPr>
        <w:t>）。</w:t>
      </w:r>
    </w:p>
    <w:p w14:paraId="7B5210B9">
      <w:pPr>
        <w:widowControl/>
        <w:spacing w:before="156" w:beforeLines="50" w:after="156" w:afterLines="50" w:line="360" w:lineRule="auto"/>
        <w:rPr>
          <w:rFonts w:hint="eastAsia" w:ascii="宋体" w:hAnsi="宋体" w:eastAsia="宋体" w:cs="Segoe UI"/>
          <w:color w:val="000000" w:themeColor="text1"/>
          <w:kern w:val="0"/>
          <w:sz w:val="24"/>
          <w:szCs w:val="24"/>
          <w14:textFill>
            <w14:solidFill>
              <w14:schemeClr w14:val="tx1"/>
            </w14:solidFill>
          </w14:textFill>
        </w:rPr>
      </w:pPr>
      <w:r>
        <w:rPr>
          <w:rFonts w:ascii="仿宋" w:hAnsi="仿宋" w:eastAsia="仿宋" w:cs="Times New Roman"/>
          <w:sz w:val="30"/>
          <w:szCs w:val="30"/>
        </w:rPr>
        <w:drawing>
          <wp:inline distT="0" distB="0" distL="0" distR="0">
            <wp:extent cx="5532120" cy="2272030"/>
            <wp:effectExtent l="0" t="0" r="11430" b="13970"/>
            <wp:docPr id="4" name="组织结构图 1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3D96F16">
      <w:pPr>
        <w:ind w:firstLine="600" w:firstLineChars="200"/>
        <w:jc w:val="left"/>
        <w:rPr>
          <w:rFonts w:ascii="仿宋" w:hAnsi="仿宋" w:eastAsia="仿宋" w:cs="Times New Roman"/>
          <w:sz w:val="30"/>
          <w:szCs w:val="30"/>
        </w:rPr>
      </w:pPr>
    </w:p>
    <w:p w14:paraId="7B06F21E">
      <w:pPr>
        <w:ind w:firstLine="2800" w:firstLineChars="1000"/>
        <w:jc w:val="left"/>
        <w:rPr>
          <w:rFonts w:ascii="黑体" w:hAnsi="黑体" w:eastAsia="黑体" w:cs="Times New Roman"/>
          <w:sz w:val="28"/>
          <w:szCs w:val="28"/>
        </w:rPr>
      </w:pPr>
      <w:r>
        <w:rPr>
          <w:rFonts w:hint="eastAsia" w:ascii="黑体" w:hAnsi="黑体" w:eastAsia="黑体" w:cs="Times New Roman"/>
          <w:sz w:val="28"/>
          <w:szCs w:val="28"/>
        </w:rPr>
        <w:t>图</w:t>
      </w:r>
      <w:r>
        <w:rPr>
          <w:rFonts w:ascii="黑体" w:hAnsi="黑体" w:eastAsia="黑体" w:cs="Times New Roman"/>
          <w:sz w:val="28"/>
          <w:szCs w:val="28"/>
        </w:rPr>
        <w:t>2</w:t>
      </w:r>
      <w:r>
        <w:rPr>
          <w:rFonts w:hint="eastAsia" w:ascii="黑体" w:hAnsi="黑体" w:eastAsia="黑体" w:cs="Times New Roman"/>
          <w:sz w:val="28"/>
          <w:szCs w:val="28"/>
        </w:rPr>
        <w:t xml:space="preserve"> 家具产品标准体系</w:t>
      </w:r>
    </w:p>
    <w:p w14:paraId="37B85B48">
      <w:pPr>
        <w:widowControl/>
        <w:spacing w:before="156" w:beforeLines="50" w:after="156" w:afterLines="50" w:line="360" w:lineRule="auto"/>
        <w:ind w:firstLine="480" w:firstLineChars="200"/>
        <w:rPr>
          <w:rFonts w:ascii="仿宋" w:hAnsi="仿宋" w:eastAsia="仿宋" w:cs="Times New Roman"/>
          <w:sz w:val="30"/>
          <w:szCs w:val="30"/>
        </w:rPr>
      </w:pPr>
      <w:r>
        <w:rPr>
          <w:rFonts w:hint="eastAsia" w:ascii="宋体" w:hAnsi="宋体" w:eastAsia="宋体" w:cs="Segoe UI"/>
          <w:color w:val="000000" w:themeColor="text1"/>
          <w:kern w:val="0"/>
          <w:sz w:val="24"/>
          <w:szCs w:val="24"/>
          <w14:textFill>
            <w14:solidFill>
              <w14:schemeClr w14:val="tx1"/>
            </w14:solidFill>
          </w14:textFill>
        </w:rPr>
        <w:t>“十五五”期间，围绕我国家具标准化发展目标，标准将在设计创新与品牌提升、智能化与数字化制造转型</w:t>
      </w:r>
      <w:r>
        <w:rPr>
          <w:rFonts w:ascii="宋体" w:hAnsi="宋体" w:eastAsia="宋体" w:cs="Segoe UI"/>
          <w:color w:val="000000" w:themeColor="text1"/>
          <w:kern w:val="0"/>
          <w:sz w:val="24"/>
          <w:szCs w:val="24"/>
          <w14:textFill>
            <w14:solidFill>
              <w14:schemeClr w14:val="tx1"/>
            </w14:solidFill>
          </w14:textFill>
        </w:rPr>
        <w:t>、绿色低碳和可持续发展、产业集群与供应链优化、舒适化体验场景技术、人类功效学与健康、适老与适小</w:t>
      </w:r>
      <w:r>
        <w:rPr>
          <w:rFonts w:hint="eastAsia" w:ascii="宋体" w:hAnsi="宋体" w:eastAsia="宋体" w:cs="Segoe UI"/>
          <w:color w:val="000000" w:themeColor="text1"/>
          <w:kern w:val="0"/>
          <w:sz w:val="24"/>
          <w:szCs w:val="24"/>
          <w14:textFill>
            <w14:solidFill>
              <w14:schemeClr w14:val="tx1"/>
            </w14:solidFill>
          </w14:textFill>
        </w:rPr>
        <w:t>、卫生安全等方面进行补充</w:t>
      </w:r>
      <w:r>
        <w:rPr>
          <w:rFonts w:ascii="宋体" w:hAnsi="宋体" w:eastAsia="宋体" w:cs="Segoe UI"/>
          <w:color w:val="000000" w:themeColor="text1"/>
          <w:kern w:val="0"/>
          <w:sz w:val="24"/>
          <w:szCs w:val="24"/>
          <w14:textFill>
            <w14:solidFill>
              <w14:schemeClr w14:val="tx1"/>
            </w14:solidFill>
          </w14:textFill>
        </w:rPr>
        <w:t>完善</w:t>
      </w:r>
      <w:r>
        <w:rPr>
          <w:rFonts w:hint="eastAsia" w:ascii="宋体" w:hAnsi="宋体" w:eastAsia="宋体" w:cs="Segoe UI"/>
          <w:color w:val="000000" w:themeColor="text1"/>
          <w:kern w:val="0"/>
          <w:sz w:val="24"/>
          <w:szCs w:val="24"/>
          <w14:textFill>
            <w14:solidFill>
              <w14:schemeClr w14:val="tx1"/>
            </w14:solidFill>
          </w14:textFill>
        </w:rPr>
        <w:t>。经全国家具标准化技术委员会研讨，确定了我国家具行业“十五五”标准体系框架（见图3）。</w:t>
      </w:r>
    </w:p>
    <w:p w14:paraId="066CF9C0">
      <w:pPr>
        <w:ind w:firstLine="1120" w:firstLineChars="400"/>
        <w:jc w:val="left"/>
        <w:rPr>
          <w:rFonts w:ascii="黑体" w:hAnsi="黑体" w:eastAsia="黑体" w:cs="Times New Roman"/>
          <w:sz w:val="28"/>
          <w:szCs w:val="28"/>
        </w:rPr>
      </w:pPr>
      <w:r>
        <w:rPr>
          <w:rFonts w:ascii="黑体" w:hAnsi="黑体" w:eastAsia="黑体" w:cs="Times New Roman"/>
          <w:sz w:val="28"/>
          <w:szCs w:val="28"/>
        </w:rPr>
        <w:drawing>
          <wp:anchor distT="0" distB="0" distL="114300" distR="114300" simplePos="0" relativeHeight="251661312" behindDoc="0" locked="0" layoutInCell="1" allowOverlap="1">
            <wp:simplePos x="0" y="0"/>
            <wp:positionH relativeFrom="column">
              <wp:posOffset>27305</wp:posOffset>
            </wp:positionH>
            <wp:positionV relativeFrom="paragraph">
              <wp:posOffset>51435</wp:posOffset>
            </wp:positionV>
            <wp:extent cx="6087110" cy="5325110"/>
            <wp:effectExtent l="0" t="0" r="46990" b="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Pr>
          <w:rFonts w:hint="eastAsia" w:ascii="黑体" w:hAnsi="黑体" w:eastAsia="黑体" w:cs="Times New Roman"/>
          <w:sz w:val="28"/>
          <w:szCs w:val="28"/>
        </w:rPr>
        <w:t>图3</w:t>
      </w:r>
      <w:r>
        <w:rPr>
          <w:rFonts w:ascii="黑体" w:hAnsi="黑体" w:eastAsia="黑体" w:cs="Times New Roman"/>
          <w:sz w:val="28"/>
          <w:szCs w:val="28"/>
        </w:rPr>
        <w:t xml:space="preserve">  </w:t>
      </w:r>
      <w:r>
        <w:rPr>
          <w:rFonts w:hint="eastAsia" w:ascii="黑体" w:hAnsi="黑体" w:eastAsia="黑体" w:cs="Times New Roman"/>
          <w:sz w:val="28"/>
          <w:szCs w:val="28"/>
        </w:rPr>
        <w:t>我国家具行业“十五五”标准体系框架</w:t>
      </w:r>
    </w:p>
    <w:p w14:paraId="36602D16">
      <w:pPr>
        <w:widowControl/>
        <w:spacing w:before="156" w:beforeLines="50" w:after="156" w:afterLines="50" w:line="360" w:lineRule="auto"/>
        <w:ind w:firstLine="480" w:firstLineChars="200"/>
        <w:rPr>
          <w:rFonts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标准体系框架的第一层，按照标准类别分为：基础通用标准、卫生安全标准、产品标准、方法标准、管理标准、其他等6个大类，方便对应国家标准化有关管理，如标准立项申报、编写、复审、报批等标准分类。</w:t>
      </w:r>
    </w:p>
    <w:p w14:paraId="3B621382">
      <w:pPr>
        <w:widowControl/>
        <w:spacing w:before="156" w:beforeLines="50" w:after="156" w:afterLines="50" w:line="360" w:lineRule="auto"/>
        <w:ind w:firstLine="480" w:firstLineChars="200"/>
        <w:rPr>
          <w:rFonts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标准体系框架的第二层，分别规定了各类别标准的标准化方向。如基础通用标准主要为术语与定义、分类、符号和缩略语、通用技术要求、使用说明、绿色低碳、其他等。安全卫生标准主要为：婴幼儿及儿童、适老等特殊人群用安全、结构安全类、有害物质类、阻燃性能类、电气元器件安全、有害微生物、信息安全、制造设备安全、其他等。产品标准按产业发展现状分为传统工艺生产的成品家具、定制家具、智能家具、特殊人群家具（婴幼儿及儿童、适老等）、原辅材料和特定家具组件、五金件和配件、家具检测设备及制造设备、其他等。方法标准涉及产品外观性能检验方法、理化性能检验方法、力学性能检验方法、有害物质检测方法、智能水平评测方法、人类功效学检测方法、其他等；管理标准涉及家具生命周期的每一环节，如原材料采购管理、设计管理、生产管理、仓储管理、包装管理、运输管理、销售和售后服务管理、安装验收管理、用户体验管理、标识管理、其他等。</w:t>
      </w:r>
    </w:p>
    <w:p w14:paraId="0CFF3D16">
      <w:pPr>
        <w:widowControl/>
        <w:spacing w:before="156" w:beforeLines="50" w:after="156" w:afterLines="50" w:line="360" w:lineRule="auto"/>
        <w:ind w:firstLine="480" w:firstLineChars="200"/>
        <w:rPr>
          <w:rFonts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标准体系框架的第三层如产品标准，传统成品家具、定制家具、智能家具等按GB/T 4754-2017《国民经济行业分类》国家标准的规定，可分为9个小类：木家具、金属家具、塑料家具、玻璃家具、石材家具、软体家具、竹家具、藤家具和其他（见图2）。特殊人群家具可分为婴幼儿家具、儿童家具、适老家具等。五金件和配件可分为铰链、导轨、拉手、脚轮、拉篮等。</w:t>
      </w:r>
    </w:p>
    <w:p w14:paraId="378414A7">
      <w:pPr>
        <w:widowControl/>
        <w:spacing w:before="100" w:beforeAutospacing="1" w:after="100" w:afterAutospacing="1"/>
        <w:jc w:val="left"/>
        <w:outlineLvl w:val="2"/>
        <w:rPr>
          <w:rFonts w:ascii="Segoe UI" w:hAnsi="Segoe UI" w:eastAsia="宋体" w:cs="Segoe UI"/>
          <w:b/>
          <w:bCs/>
          <w:color w:val="000000" w:themeColor="text1"/>
          <w:kern w:val="0"/>
          <w:sz w:val="27"/>
          <w:szCs w:val="27"/>
          <w14:textFill>
            <w14:solidFill>
              <w14:schemeClr w14:val="tx1"/>
            </w14:solidFill>
          </w14:textFill>
        </w:rPr>
      </w:pPr>
      <w:r>
        <w:rPr>
          <w:rFonts w:hint="eastAsia" w:ascii="Segoe UI" w:hAnsi="Segoe UI" w:eastAsia="宋体" w:cs="Segoe UI"/>
          <w:b/>
          <w:bCs/>
          <w:color w:val="000000" w:themeColor="text1"/>
          <w:kern w:val="0"/>
          <w:sz w:val="27"/>
          <w:szCs w:val="27"/>
          <w14:textFill>
            <w14:solidFill>
              <w14:schemeClr w14:val="tx1"/>
            </w14:solidFill>
          </w14:textFill>
        </w:rPr>
        <w:t>三、“十五五”家具标准化工作主要任务</w:t>
      </w:r>
    </w:p>
    <w:p w14:paraId="184641D0">
      <w:pPr>
        <w:widowControl/>
        <w:spacing w:before="156" w:beforeLines="50" w:after="156" w:afterLines="50" w:line="360" w:lineRule="auto"/>
        <w:ind w:firstLine="480" w:firstLineChars="200"/>
        <w:rPr>
          <w:rFonts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十五五”期间，家具标委会将继承和发扬标准化优良传统，以党的二十大和二十届二中、三中全会精神为根本遵循，紧紧围绕中国式现代化的战略要求，以贯彻《国家标准化发展纲要》、《质量强国建设纲要》和“两新方案”为主线，采取“统筹规划、聚焦关键、国际视野、全面提升”的工作策略，依托全体委员和观察员的集体智慧和力量，共同做好以下家具标准化工作。</w:t>
      </w:r>
    </w:p>
    <w:p w14:paraId="79A74489">
      <w:pPr>
        <w:widowControl/>
        <w:spacing w:before="156" w:beforeLines="50" w:after="156" w:afterLines="50" w:line="360" w:lineRule="auto"/>
        <w:ind w:firstLine="482" w:firstLineChars="200"/>
        <w:rPr>
          <w:rFonts w:ascii="Segoe UI" w:hAnsi="Segoe UI" w:eastAsia="宋体" w:cs="Segoe UI"/>
          <w:b/>
          <w:bCs/>
          <w:color w:val="000000" w:themeColor="text1"/>
          <w:kern w:val="0"/>
          <w:sz w:val="24"/>
          <w:szCs w:val="24"/>
          <w14:textFill>
            <w14:solidFill>
              <w14:schemeClr w14:val="tx1"/>
            </w14:solidFill>
          </w14:textFill>
        </w:rPr>
      </w:pPr>
      <w:r>
        <w:rPr>
          <w:rFonts w:hint="eastAsia" w:ascii="Segoe UI" w:hAnsi="Segoe UI" w:eastAsia="宋体" w:cs="Segoe UI"/>
          <w:b/>
          <w:bCs/>
          <w:color w:val="000000" w:themeColor="text1"/>
          <w:kern w:val="0"/>
          <w:sz w:val="24"/>
          <w:szCs w:val="24"/>
          <w14:textFill>
            <w14:solidFill>
              <w14:schemeClr w14:val="tx1"/>
            </w14:solidFill>
          </w14:textFill>
        </w:rPr>
        <w:t>1</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hint="eastAsia" w:ascii="Segoe UI" w:hAnsi="Segoe UI" w:eastAsia="宋体" w:cs="Segoe UI"/>
          <w:b/>
          <w:bCs/>
          <w:color w:val="000000" w:themeColor="text1"/>
          <w:kern w:val="0"/>
          <w:sz w:val="24"/>
          <w:szCs w:val="24"/>
          <w14:textFill>
            <w14:solidFill>
              <w14:schemeClr w14:val="tx1"/>
            </w14:solidFill>
          </w14:textFill>
        </w:rPr>
        <w:t>优化升级家具标准体系。</w:t>
      </w:r>
    </w:p>
    <w:p w14:paraId="6E519544">
      <w:pPr>
        <w:widowControl/>
        <w:spacing w:before="156" w:beforeLines="50" w:after="156" w:afterLines="50" w:line="360" w:lineRule="auto"/>
        <w:ind w:firstLine="480" w:firstLineChars="200"/>
        <w:rPr>
          <w:rFonts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完善家具标准体系框架，在继承现有家具标准体系的基础上，结合行业发展现状，重点分析支撑国家质量基础、扩大居民消费需求、加快技术融合创新、促进绿色低碳、智造转型等方面的标准化需求，重点聚焦于产品智能化解决方案、大宗消费产品升级、生产流程降碳扩绿、废旧家具回收再利用、家具制造数字化转型、用户体验等新型发展趋势，跟踪跟进国际标准化的最新动态，按照新的家具标准体系框架，对现行的标准体系进行完善优化升级。</w:t>
      </w:r>
    </w:p>
    <w:p w14:paraId="0211027F">
      <w:pPr>
        <w:widowControl/>
        <w:spacing w:before="156" w:beforeLines="50" w:after="156" w:afterLines="50" w:line="360" w:lineRule="auto"/>
        <w:ind w:firstLine="480" w:firstLineChars="200"/>
        <w:rPr>
          <w:rFonts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面向家具智能化、高端化消费需求，研究制定与之协调的基础通用、质量分级、智能评价、智能产品和智能制造及其应用场景标准不少于</w:t>
      </w:r>
      <w:r>
        <w:rPr>
          <w:rFonts w:ascii="宋体" w:hAnsi="宋体" w:eastAsia="宋体" w:cs="Segoe UI"/>
          <w:color w:val="000000" w:themeColor="text1"/>
          <w:kern w:val="0"/>
          <w:sz w:val="24"/>
          <w:szCs w:val="24"/>
          <w14:textFill>
            <w14:solidFill>
              <w14:schemeClr w14:val="tx1"/>
            </w14:solidFill>
          </w14:textFill>
        </w:rPr>
        <w:t>8项；结合我国居民对定制家具类产品的使用习惯和</w:t>
      </w:r>
      <w:r>
        <w:rPr>
          <w:rFonts w:hint="eastAsia" w:ascii="宋体" w:hAnsi="宋体" w:eastAsia="宋体" w:cs="Segoe UI"/>
          <w:color w:val="000000" w:themeColor="text1"/>
          <w:kern w:val="0"/>
          <w:sz w:val="24"/>
          <w:szCs w:val="24"/>
          <w14:textFill>
            <w14:solidFill>
              <w14:schemeClr w14:val="tx1"/>
            </w14:solidFill>
          </w14:textFill>
        </w:rPr>
        <w:t>新型</w:t>
      </w:r>
      <w:r>
        <w:rPr>
          <w:rFonts w:ascii="宋体" w:hAnsi="宋体" w:eastAsia="宋体" w:cs="Segoe UI"/>
          <w:color w:val="000000" w:themeColor="text1"/>
          <w:kern w:val="0"/>
          <w:sz w:val="24"/>
          <w:szCs w:val="24"/>
          <w14:textFill>
            <w14:solidFill>
              <w14:schemeClr w14:val="tx1"/>
            </w14:solidFill>
          </w14:textFill>
        </w:rPr>
        <w:t>需求，开展</w:t>
      </w:r>
      <w:r>
        <w:rPr>
          <w:rFonts w:hint="eastAsia" w:ascii="宋体" w:hAnsi="宋体" w:eastAsia="宋体" w:cs="Segoe UI"/>
          <w:color w:val="000000" w:themeColor="text1"/>
          <w:kern w:val="0"/>
          <w:sz w:val="24"/>
          <w:szCs w:val="24"/>
          <w14:textFill>
            <w14:solidFill>
              <w14:schemeClr w14:val="tx1"/>
            </w14:solidFill>
          </w14:textFill>
        </w:rPr>
        <w:t>全屋定制有关标准化工作</w:t>
      </w:r>
      <w:r>
        <w:rPr>
          <w:rFonts w:ascii="宋体" w:hAnsi="宋体" w:eastAsia="宋体" w:cs="Segoe UI"/>
          <w:color w:val="000000" w:themeColor="text1"/>
          <w:kern w:val="0"/>
          <w:sz w:val="24"/>
          <w:szCs w:val="24"/>
          <w14:textFill>
            <w14:solidFill>
              <w14:schemeClr w14:val="tx1"/>
            </w14:solidFill>
          </w14:textFill>
        </w:rPr>
        <w:t>，</w:t>
      </w:r>
      <w:r>
        <w:rPr>
          <w:rFonts w:hint="eastAsia" w:ascii="宋体" w:hAnsi="宋体" w:eastAsia="宋体" w:cs="Segoe UI"/>
          <w:color w:val="000000" w:themeColor="text1"/>
          <w:kern w:val="0"/>
          <w:sz w:val="24"/>
          <w:szCs w:val="24"/>
          <w14:textFill>
            <w14:solidFill>
              <w14:schemeClr w14:val="tx1"/>
            </w14:solidFill>
          </w14:textFill>
        </w:rPr>
        <w:t>进一步</w:t>
      </w:r>
      <w:r>
        <w:rPr>
          <w:rFonts w:ascii="宋体" w:hAnsi="宋体" w:eastAsia="宋体" w:cs="Segoe UI"/>
          <w:color w:val="000000" w:themeColor="text1"/>
          <w:kern w:val="0"/>
          <w:sz w:val="24"/>
          <w:szCs w:val="24"/>
          <w14:textFill>
            <w14:solidFill>
              <w14:schemeClr w14:val="tx1"/>
            </w14:solidFill>
          </w14:textFill>
        </w:rPr>
        <w:t>完善定制家具标准体系，制修订相关标准不少于4项；响应国家提升废旧家具回收规模化、集约化水平的政策，抓紧制定废旧家具回收、再利用、估值评价等系列标准不少于3项；</w:t>
      </w:r>
      <w:r>
        <w:rPr>
          <w:rFonts w:hint="eastAsia" w:ascii="宋体" w:hAnsi="宋体" w:eastAsia="宋体" w:cs="Segoe UI"/>
          <w:color w:val="000000" w:themeColor="text1"/>
          <w:kern w:val="0"/>
          <w:sz w:val="24"/>
          <w:szCs w:val="24"/>
          <w14:textFill>
            <w14:solidFill>
              <w14:schemeClr w14:val="tx1"/>
            </w14:solidFill>
          </w14:textFill>
        </w:rPr>
        <w:t>进一步补充完善</w:t>
      </w:r>
      <w:r>
        <w:rPr>
          <w:rFonts w:ascii="宋体" w:hAnsi="宋体" w:eastAsia="宋体" w:cs="Segoe UI"/>
          <w:color w:val="000000" w:themeColor="text1"/>
          <w:kern w:val="0"/>
          <w:sz w:val="24"/>
          <w:szCs w:val="24"/>
          <w14:textFill>
            <w14:solidFill>
              <w14:schemeClr w14:val="tx1"/>
            </w14:solidFill>
          </w14:textFill>
        </w:rPr>
        <w:t>特殊人群用家具标准（儿童及婴幼儿、老人等）不少于5项；新兴领域用家具标准（医疗、康养、展览、娱乐和旅游、实验室用家具</w:t>
      </w:r>
      <w:r>
        <w:rPr>
          <w:rFonts w:hint="eastAsia" w:ascii="宋体" w:hAnsi="宋体" w:eastAsia="宋体" w:cs="Segoe UI"/>
          <w:color w:val="000000" w:themeColor="text1"/>
          <w:kern w:val="0"/>
          <w:sz w:val="24"/>
          <w:szCs w:val="24"/>
          <w14:textFill>
            <w14:solidFill>
              <w14:schemeClr w14:val="tx1"/>
            </w14:solidFill>
          </w14:textFill>
        </w:rPr>
        <w:t>）和过程服务标准等不少于</w:t>
      </w:r>
      <w:r>
        <w:rPr>
          <w:rFonts w:ascii="宋体" w:hAnsi="宋体" w:eastAsia="宋体" w:cs="Segoe UI"/>
          <w:color w:val="000000" w:themeColor="text1"/>
          <w:kern w:val="0"/>
          <w:sz w:val="24"/>
          <w:szCs w:val="24"/>
          <w14:textFill>
            <w14:solidFill>
              <w14:schemeClr w14:val="tx1"/>
            </w14:solidFill>
          </w14:textFill>
        </w:rPr>
        <w:t>6项；进一步完善安全</w:t>
      </w:r>
      <w:r>
        <w:rPr>
          <w:rFonts w:hint="eastAsia" w:ascii="宋体" w:hAnsi="宋体" w:eastAsia="宋体" w:cs="Segoe UI"/>
          <w:color w:val="000000" w:themeColor="text1"/>
          <w:kern w:val="0"/>
          <w:sz w:val="24"/>
          <w:szCs w:val="24"/>
          <w14:textFill>
            <w14:solidFill>
              <w14:schemeClr w14:val="tx1"/>
            </w14:solidFill>
          </w14:textFill>
        </w:rPr>
        <w:t>卫生家具</w:t>
      </w:r>
      <w:r>
        <w:rPr>
          <w:rFonts w:ascii="宋体" w:hAnsi="宋体" w:eastAsia="宋体" w:cs="Segoe UI"/>
          <w:color w:val="000000" w:themeColor="text1"/>
          <w:kern w:val="0"/>
          <w:sz w:val="24"/>
          <w:szCs w:val="24"/>
          <w14:textFill>
            <w14:solidFill>
              <w14:schemeClr w14:val="tx1"/>
            </w14:solidFill>
          </w14:textFill>
        </w:rPr>
        <w:t>标准体系，增加家具中电气元器件、有害微生物</w:t>
      </w:r>
      <w:r>
        <w:rPr>
          <w:rFonts w:hint="eastAsia" w:ascii="宋体" w:hAnsi="宋体" w:eastAsia="宋体" w:cs="Segoe UI"/>
          <w:color w:val="000000" w:themeColor="text1"/>
          <w:kern w:val="0"/>
          <w:sz w:val="24"/>
          <w:szCs w:val="24"/>
          <w14:textFill>
            <w14:solidFill>
              <w14:schemeClr w14:val="tx1"/>
            </w14:solidFill>
          </w14:textFill>
        </w:rPr>
        <w:t>、信息安全、适老家具安全等家具强制性国家标准，以及与</w:t>
      </w:r>
      <w:r>
        <w:rPr>
          <w:rFonts w:ascii="宋体" w:hAnsi="宋体" w:eastAsia="宋体" w:cs="Segoe UI"/>
          <w:color w:val="000000" w:themeColor="text1"/>
          <w:kern w:val="0"/>
          <w:sz w:val="24"/>
          <w:szCs w:val="24"/>
          <w14:textFill>
            <w14:solidFill>
              <w14:schemeClr w14:val="tx1"/>
            </w14:solidFill>
          </w14:textFill>
        </w:rPr>
        <w:t>家具结构安全、有害物质安全、婴幼儿和儿童家具安全、家具防火安全</w:t>
      </w:r>
      <w:r>
        <w:rPr>
          <w:rFonts w:hint="eastAsia" w:ascii="宋体" w:hAnsi="宋体" w:eastAsia="宋体" w:cs="Segoe UI"/>
          <w:color w:val="000000" w:themeColor="text1"/>
          <w:kern w:val="0"/>
          <w:sz w:val="24"/>
          <w:szCs w:val="24"/>
          <w14:textFill>
            <w14:solidFill>
              <w14:schemeClr w14:val="tx1"/>
            </w14:solidFill>
          </w14:textFill>
        </w:rPr>
        <w:t>等</w:t>
      </w:r>
      <w:r>
        <w:rPr>
          <w:rFonts w:ascii="宋体" w:hAnsi="宋体" w:eastAsia="宋体" w:cs="Segoe UI"/>
          <w:color w:val="000000" w:themeColor="text1"/>
          <w:kern w:val="0"/>
          <w:sz w:val="24"/>
          <w:szCs w:val="24"/>
          <w14:textFill>
            <w14:solidFill>
              <w14:schemeClr w14:val="tx1"/>
            </w14:solidFill>
          </w14:textFill>
        </w:rPr>
        <w:t>4</w:t>
      </w:r>
      <w:r>
        <w:rPr>
          <w:rFonts w:hint="eastAsia" w:ascii="宋体" w:hAnsi="宋体" w:eastAsia="宋体" w:cs="Segoe UI"/>
          <w:color w:val="000000" w:themeColor="text1"/>
          <w:kern w:val="0"/>
          <w:sz w:val="24"/>
          <w:szCs w:val="24"/>
          <w14:textFill>
            <w14:solidFill>
              <w14:schemeClr w14:val="tx1"/>
            </w14:solidFill>
          </w14:textFill>
        </w:rPr>
        <w:t>项标准</w:t>
      </w:r>
      <w:r>
        <w:rPr>
          <w:rFonts w:ascii="宋体" w:hAnsi="宋体" w:eastAsia="宋体" w:cs="Segoe UI"/>
          <w:color w:val="000000" w:themeColor="text1"/>
          <w:kern w:val="0"/>
          <w:sz w:val="24"/>
          <w:szCs w:val="24"/>
          <w14:textFill>
            <w14:solidFill>
              <w14:schemeClr w14:val="tx1"/>
            </w14:solidFill>
          </w14:textFill>
        </w:rPr>
        <w:t>配套各类基础标准、检测方法标准的制修订工作，制修订相关标准不少于4项；支撑家具产业绿色低碳发展的战略，围绕环境、用户体验、社会和公司治理（ESG）和碳排放核算等前沿技术、以及新兴领域开展标准化预研和前瞻布局，制定相关标准不少于4项。在家具国际标准化方面，主导制修订3-5项国际标准。</w:t>
      </w:r>
    </w:p>
    <w:p w14:paraId="5C8AAE3F">
      <w:pPr>
        <w:widowControl/>
        <w:spacing w:before="156" w:beforeLines="50" w:after="156" w:afterLines="50" w:line="360" w:lineRule="auto"/>
        <w:ind w:firstLine="480" w:firstLineChars="200"/>
        <w:rPr>
          <w:rFonts w:ascii="宋体" w:hAnsi="宋体" w:eastAsia="宋体" w:cs="Segoe UI"/>
          <w:color w:val="000000" w:themeColor="text1"/>
          <w:kern w:val="0"/>
          <w:sz w:val="24"/>
          <w:szCs w:val="24"/>
          <w14:textFill>
            <w14:solidFill>
              <w14:schemeClr w14:val="tx1"/>
            </w14:solidFill>
          </w14:textFill>
        </w:rPr>
      </w:pPr>
      <w:r>
        <w:rPr>
          <w:rFonts w:ascii="宋体" w:hAnsi="宋体" w:eastAsia="宋体" w:cs="Segoe UI"/>
          <w:color w:val="000000" w:themeColor="text1"/>
          <w:kern w:val="0"/>
          <w:sz w:val="24"/>
          <w:szCs w:val="24"/>
          <w14:textFill>
            <w14:solidFill>
              <w14:schemeClr w14:val="tx1"/>
            </w14:solidFill>
          </w14:textFill>
        </w:rPr>
        <w:t xml:space="preserve"> </w:t>
      </w:r>
      <w:r>
        <w:rPr>
          <w:rFonts w:hint="eastAsia" w:ascii="Segoe UI" w:hAnsi="Segoe UI" w:eastAsia="宋体" w:cs="Segoe UI"/>
          <w:b/>
          <w:bCs/>
          <w:color w:val="000000" w:themeColor="text1"/>
          <w:kern w:val="0"/>
          <w:sz w:val="24"/>
          <w:szCs w:val="24"/>
          <w14:textFill>
            <w14:solidFill>
              <w14:schemeClr w14:val="tx1"/>
            </w14:solidFill>
          </w14:textFill>
        </w:rPr>
        <w:t>2</w:t>
      </w:r>
      <w:r>
        <w:rPr>
          <w:rFonts w:ascii="Segoe UI" w:hAnsi="Segoe UI" w:eastAsia="宋体" w:cs="Segoe UI"/>
          <w:b/>
          <w:bCs/>
          <w:color w:val="000000" w:themeColor="text1"/>
          <w:kern w:val="0"/>
          <w:sz w:val="24"/>
          <w:szCs w:val="24"/>
          <w14:textFill>
            <w14:solidFill>
              <w14:schemeClr w14:val="tx1"/>
            </w14:solidFill>
          </w14:textFill>
        </w:rPr>
        <w:t>. 改进完善管理机制。</w:t>
      </w:r>
      <w:r>
        <w:rPr>
          <w:rFonts w:ascii="宋体" w:hAnsi="宋体" w:eastAsia="宋体" w:cs="Segoe UI"/>
          <w:color w:val="000000" w:themeColor="text1"/>
          <w:kern w:val="0"/>
          <w:sz w:val="24"/>
          <w:szCs w:val="24"/>
          <w14:textFill>
            <w14:solidFill>
              <w14:schemeClr w14:val="tx1"/>
            </w14:solidFill>
          </w14:textFill>
        </w:rPr>
        <w:t>明确职责定位，家具标委会将按照国务院标准化行政主管部门的统一部署和安排，定期编制和完善家具标准体系，根据产业发展和社会需求，及时提出家具领域标准化工作的政策和措施建议，规划、协调跨领域的技术项目，组建并管理标准起草团队，做好包括标准起草、征求意见、技术审查、复审以及组织翻译和审查标准外文版、标准宣贯</w:t>
      </w:r>
      <w:r>
        <w:rPr>
          <w:rFonts w:hint="eastAsia" w:ascii="宋体" w:hAnsi="宋体" w:eastAsia="宋体" w:cs="Segoe UI"/>
          <w:color w:val="000000" w:themeColor="text1"/>
          <w:kern w:val="0"/>
          <w:sz w:val="24"/>
          <w:szCs w:val="24"/>
          <w14:textFill>
            <w14:solidFill>
              <w14:schemeClr w14:val="tx1"/>
            </w14:solidFill>
          </w14:textFill>
        </w:rPr>
        <w:t>、实施效果评价</w:t>
      </w:r>
      <w:r>
        <w:rPr>
          <w:rFonts w:ascii="宋体" w:hAnsi="宋体" w:eastAsia="宋体" w:cs="Segoe UI"/>
          <w:color w:val="000000" w:themeColor="text1"/>
          <w:kern w:val="0"/>
          <w:sz w:val="24"/>
          <w:szCs w:val="24"/>
          <w14:textFill>
            <w14:solidFill>
              <w14:schemeClr w14:val="tx1"/>
            </w14:solidFill>
          </w14:textFill>
        </w:rPr>
        <w:t>等各项工作。规范工作流程</w:t>
      </w:r>
      <w:r>
        <w:rPr>
          <w:rFonts w:hint="eastAsia" w:ascii="宋体" w:hAnsi="宋体" w:eastAsia="宋体" w:cs="Segoe UI"/>
          <w:color w:val="000000" w:themeColor="text1"/>
          <w:kern w:val="0"/>
          <w:sz w:val="24"/>
          <w:szCs w:val="24"/>
          <w14:textFill>
            <w14:solidFill>
              <w14:schemeClr w14:val="tx1"/>
            </w14:solidFill>
          </w14:textFill>
        </w:rPr>
        <w:t>。在标准制立项管理方面，</w:t>
      </w:r>
      <w:r>
        <w:rPr>
          <w:rFonts w:ascii="宋体" w:hAnsi="宋体" w:eastAsia="宋体" w:cs="Segoe UI"/>
          <w:color w:val="000000" w:themeColor="text1"/>
          <w:kern w:val="0"/>
          <w:sz w:val="24"/>
          <w:szCs w:val="24"/>
          <w14:textFill>
            <w14:solidFill>
              <w14:schemeClr w14:val="tx1"/>
            </w14:solidFill>
          </w14:textFill>
        </w:rPr>
        <w:t>家具标委会将不定期组织征集家具领域相关标准计划项目，按家具产业发展需要严格筛选立项申报材料，做好国家、行业标准的立项评估答辩工作。在标准制修订过程中，加强委员</w:t>
      </w:r>
      <w:r>
        <w:rPr>
          <w:rFonts w:hint="eastAsia" w:ascii="宋体" w:hAnsi="宋体" w:eastAsia="宋体" w:cs="Segoe UI"/>
          <w:color w:val="000000" w:themeColor="text1"/>
          <w:kern w:val="0"/>
          <w:sz w:val="24"/>
          <w:szCs w:val="24"/>
          <w14:textFill>
            <w14:solidFill>
              <w14:schemeClr w14:val="tx1"/>
            </w14:solidFill>
          </w14:textFill>
        </w:rPr>
        <w:t>会内部以及与其他相关机构之间的沟通和协调，确保信息畅通和工作协同；进一步提高标准制修订过程各个环节的透明度，妥善解决标准各利益方相关的意见和诉求，避免信息源单一和资源浪费；进一步加强对标准起草小组尤其是牵头起草单位的监督和管理，对严重拖延、逾期和起草质量较差的单位或个人进行问责和限制。在标准实施效益管理方面，及时复审、评价标准的有效性，修订或淘汰落后标准，建立并巩固具有科学性、系统性、继承性的长效管理机制，力争标准项目按期完成率、复审计划完成率均达到</w:t>
      </w:r>
      <w:r>
        <w:rPr>
          <w:rFonts w:ascii="宋体" w:hAnsi="宋体" w:eastAsia="宋体" w:cs="Segoe UI"/>
          <w:color w:val="000000" w:themeColor="text1"/>
          <w:kern w:val="0"/>
          <w:sz w:val="24"/>
          <w:szCs w:val="24"/>
          <w14:textFill>
            <w14:solidFill>
              <w14:schemeClr w14:val="tx1"/>
            </w14:solidFill>
          </w14:textFill>
        </w:rPr>
        <w:t>100%，提高我国家具标准的适应性和竞争力。提升管理水平，家具标委会将进一步完善各项工作制度，优化人员构成</w:t>
      </w:r>
      <w:r>
        <w:rPr>
          <w:rFonts w:hint="eastAsia" w:ascii="宋体" w:hAnsi="宋体" w:eastAsia="宋体" w:cs="Segoe UI"/>
          <w:color w:val="000000" w:themeColor="text1"/>
          <w:kern w:val="0"/>
          <w:sz w:val="24"/>
          <w:szCs w:val="24"/>
          <w14:textFill>
            <w14:solidFill>
              <w14:schemeClr w14:val="tx1"/>
            </w14:solidFill>
          </w14:textFill>
        </w:rPr>
        <w:t>，不断提高管理水平和工作效率，重点做好以下几点工作：首先，提高联合秘书处工作水平。联合秘书处是家具标委会工作的核心支持团队，要定期对其工作人员进行专业培训，包括政策法规、文件写作、会议组织、沟通交流等方面的知识和技能；进一步规范联合秘书处工作机制，增强交流合作效率；积极利用现代信息技术提高工作效率，如办公自动化系统、在线投票平台、家具标委会网站、微信公众号（群）等，及时发布各类通知及投票信息动态，提高文件处理速度、委员投票参与程度，扩大家具标委会的影响力和工作透明度。第二，促进成员动态优化。将结合家具产业结构调整、产业链上下游关系、产业集群的地域分布等特点，畅通家具全产业链知晓及参与家具标准化工作的渠道和方式，提升家具标委会成员的广泛性、代表性；建立健全家具标委会委员、观察员的动态管理机制（管理办法），包括成员的选拔、评估和退出机制，保持家具标委会的工作活力和效率；推动与相关联技术委员会建立联络机制，技术委员会之间通过互派联络员，联合开展标准起草、联合推动标准宣贯实施等工作，加强横向沟通合作。第三，持续规范日常运作。家具标委会将进一步完善管理制度。按上层文件要求，及时补充完善家具标委会章程、联合秘书处工作细则、委员管理、标准化工作经费管理、文件档案管理等内部管理制度。严格规范印章使用范围和用途，切实加强纪律约束，强化内部监督管理。积极配合国务院标准化行政主管部门，加强年报、考核评估和相关统计反馈工作，保障家具标委会日常工作规范有序开展。</w:t>
      </w:r>
    </w:p>
    <w:p w14:paraId="0EE6CAAA">
      <w:pPr>
        <w:widowControl/>
        <w:spacing w:before="156" w:beforeLines="50" w:after="156" w:afterLines="50" w:line="360" w:lineRule="auto"/>
        <w:ind w:firstLine="482" w:firstLineChars="200"/>
        <w:rPr>
          <w:rFonts w:ascii="宋体" w:hAnsi="宋体" w:eastAsia="宋体" w:cs="Segoe UI"/>
          <w:color w:val="000000" w:themeColor="text1"/>
          <w:kern w:val="0"/>
          <w:sz w:val="24"/>
          <w:szCs w:val="24"/>
          <w14:textFill>
            <w14:solidFill>
              <w14:schemeClr w14:val="tx1"/>
            </w14:solidFill>
          </w14:textFill>
        </w:rPr>
      </w:pPr>
      <w:r>
        <w:rPr>
          <w:rFonts w:hint="eastAsia" w:ascii="Segoe UI" w:hAnsi="Segoe UI" w:eastAsia="宋体" w:cs="Segoe UI"/>
          <w:b/>
          <w:bCs/>
          <w:color w:val="000000" w:themeColor="text1"/>
          <w:kern w:val="0"/>
          <w:sz w:val="24"/>
          <w:szCs w:val="24"/>
          <w14:textFill>
            <w14:solidFill>
              <w14:schemeClr w14:val="tx1"/>
            </w14:solidFill>
          </w14:textFill>
        </w:rPr>
        <w:t>3</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hint="eastAsia" w:ascii="Segoe UI" w:hAnsi="Segoe UI" w:eastAsia="宋体" w:cs="Segoe UI"/>
          <w:b/>
          <w:bCs/>
          <w:color w:val="000000" w:themeColor="text1"/>
          <w:kern w:val="0"/>
          <w:sz w:val="24"/>
          <w:szCs w:val="24"/>
          <w14:textFill>
            <w14:solidFill>
              <w14:schemeClr w14:val="tx1"/>
            </w14:solidFill>
          </w14:textFill>
        </w:rPr>
        <w:t>加强推动家具标准实施效益。</w:t>
      </w:r>
      <w:r>
        <w:rPr>
          <w:rFonts w:hint="eastAsia" w:ascii="宋体" w:hAnsi="宋体" w:eastAsia="宋体" w:cs="Segoe UI"/>
          <w:color w:val="000000" w:themeColor="text1"/>
          <w:kern w:val="0"/>
          <w:sz w:val="24"/>
          <w:szCs w:val="24"/>
          <w14:textFill>
            <w14:solidFill>
              <w14:schemeClr w14:val="tx1"/>
            </w14:solidFill>
          </w14:textFill>
        </w:rPr>
        <w:t>家具标委会将加强标准宣贯宣传力度，组织新标准的宣贯、宣传活动，及时组织编制相应宣贯教材，按家具产业集群的分布情况，分区分批进行针对性的培训；持续开展主流媒体、传统媒介标准宣传，综合运用小视频、网络平台、一图读懂、“标准云课”等新媒体传播形式，深入开展重要家具标准解读；广泛开展标准进校园、进社区、进企业系列活动。充分利用世界标准日、质量月、消费者权益保护日等群众性标准化活动契机，通过专家讲解、内部刊物和“两微一端”等媒体渠道，大力宣传标准化工作成效，扩大标准社会影响力。充分利用国内外各类家具展会、标准研讨会、审定会、产业调研等契机，组织国内外专家开展各类家具标准领域的学术交流和宣传活动，探讨前沿课题，凝聚共识，不断提出新的标准制修订计划。让标准使用者及时了解标准、准确掌握标准、及时反馈标准使用中遇到的问题。对各地方、各行业开展标准宣贯提供技术支持，形成学标准、懂标准、用标准的良好氛围。尤其是强制性国家标准，因其影响范围广、执行力度要求强，家具标委会将统筹策划、分期分批开展宣传推广工作，切实做到“强推衔接、新老衔接、国际国内衔接、机构与企业衔接”等</w:t>
      </w:r>
      <w:r>
        <w:rPr>
          <w:rFonts w:ascii="宋体" w:hAnsi="宋体" w:eastAsia="宋体" w:cs="Segoe UI"/>
          <w:color w:val="000000" w:themeColor="text1"/>
          <w:kern w:val="0"/>
          <w:sz w:val="24"/>
          <w:szCs w:val="24"/>
          <w14:textFill>
            <w14:solidFill>
              <w14:schemeClr w14:val="tx1"/>
            </w14:solidFill>
          </w14:textFill>
        </w:rPr>
        <w:t>4个衔接。 深入推进标准实施验证，家具标</w:t>
      </w:r>
      <w:r>
        <w:rPr>
          <w:rFonts w:hint="eastAsia" w:ascii="宋体" w:hAnsi="宋体" w:eastAsia="宋体" w:cs="Segoe UI"/>
          <w:color w:val="000000" w:themeColor="text1"/>
          <w:kern w:val="0"/>
          <w:sz w:val="24"/>
          <w:szCs w:val="24"/>
          <w14:textFill>
            <w14:solidFill>
              <w14:schemeClr w14:val="tx1"/>
            </w14:solidFill>
          </w14:textFill>
        </w:rPr>
        <w:t>委会将牢固树立标准的生命力在于执行这一理念，继续大力引导和支持重点企业或机构积极参与国家及各级“标准化试点”、“标准验证点”、“标准化创新中心”、“标准实施统计分析点”、“标准创新型企业”、“标准化示范点”等各类标准化平台创建项目，把家具标准实施应用工作落到实处。力争利用</w:t>
      </w:r>
      <w:r>
        <w:rPr>
          <w:rFonts w:ascii="宋体" w:hAnsi="宋体" w:eastAsia="宋体" w:cs="Segoe UI"/>
          <w:color w:val="000000" w:themeColor="text1"/>
          <w:kern w:val="0"/>
          <w:sz w:val="24"/>
          <w:szCs w:val="24"/>
          <w14:textFill>
            <w14:solidFill>
              <w14:schemeClr w14:val="tx1"/>
            </w14:solidFill>
          </w14:textFill>
        </w:rPr>
        <w:t>5年的时间，在家具质量提升、安全保障、智能制造、绿色生产、检验检测等重点标准应用领域，培育10家左右的各类标准化试点等标杆单位。家具标委会将推动建立家具标准联动验证机制。对于涉及试验方法、强制性要求的标准，从制度层面、管理层面建立多家实验室共同进行试验验证的管理</w:t>
      </w:r>
      <w:r>
        <w:rPr>
          <w:rFonts w:hint="eastAsia" w:ascii="宋体" w:hAnsi="宋体" w:eastAsia="宋体" w:cs="Segoe UI"/>
          <w:color w:val="000000" w:themeColor="text1"/>
          <w:kern w:val="0"/>
          <w:sz w:val="24"/>
          <w:szCs w:val="24"/>
          <w14:textFill>
            <w14:solidFill>
              <w14:schemeClr w14:val="tx1"/>
            </w14:solidFill>
          </w14:textFill>
        </w:rPr>
        <w:t>机制，逐步建立起重视试验验证、重视数据分析、重视实践操作的工作风气，确保标准在实际应用中的科学性、合理性和可操作性。</w:t>
      </w:r>
    </w:p>
    <w:p w14:paraId="30517FBF">
      <w:pPr>
        <w:widowControl/>
        <w:spacing w:before="156" w:beforeLines="50" w:after="156" w:afterLines="50" w:line="360" w:lineRule="auto"/>
        <w:ind w:firstLine="482" w:firstLineChars="200"/>
        <w:rPr>
          <w:rFonts w:ascii="宋体" w:hAnsi="宋体" w:eastAsia="宋体" w:cs="Segoe UI"/>
          <w:color w:val="000000" w:themeColor="text1"/>
          <w:kern w:val="0"/>
          <w:sz w:val="24"/>
          <w:szCs w:val="24"/>
          <w14:textFill>
            <w14:solidFill>
              <w14:schemeClr w14:val="tx1"/>
            </w14:solidFill>
          </w14:textFill>
        </w:rPr>
      </w:pPr>
      <w:r>
        <w:rPr>
          <w:rFonts w:hint="eastAsia" w:ascii="Segoe UI" w:hAnsi="Segoe UI" w:eastAsia="宋体" w:cs="Segoe UI"/>
          <w:b/>
          <w:bCs/>
          <w:color w:val="000000" w:themeColor="text1"/>
          <w:kern w:val="0"/>
          <w:sz w:val="24"/>
          <w:szCs w:val="24"/>
          <w14:textFill>
            <w14:solidFill>
              <w14:schemeClr w14:val="tx1"/>
            </w14:solidFill>
          </w14:textFill>
        </w:rPr>
        <w:t>4</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hint="eastAsia" w:ascii="Segoe UI" w:hAnsi="Segoe UI" w:eastAsia="宋体" w:cs="Segoe UI"/>
          <w:b/>
          <w:bCs/>
          <w:color w:val="000000" w:themeColor="text1"/>
          <w:kern w:val="0"/>
          <w:sz w:val="24"/>
          <w:szCs w:val="24"/>
          <w14:textFill>
            <w14:solidFill>
              <w14:schemeClr w14:val="tx1"/>
            </w14:solidFill>
          </w14:textFill>
        </w:rPr>
        <w:t>稳步推进国际标准化工作。</w:t>
      </w:r>
      <w:r>
        <w:rPr>
          <w:rFonts w:hint="eastAsia" w:ascii="宋体" w:hAnsi="宋体" w:eastAsia="宋体" w:cs="Segoe UI"/>
          <w:color w:val="000000" w:themeColor="text1"/>
          <w:kern w:val="0"/>
          <w:sz w:val="24"/>
          <w:szCs w:val="24"/>
          <w14:textFill>
            <w14:solidFill>
              <w14:schemeClr w14:val="tx1"/>
            </w14:solidFill>
          </w14:textFill>
        </w:rPr>
        <w:t>家具标委会将继续做好与国际标准化组织家具标准化技术委员会（</w:t>
      </w:r>
      <w:r>
        <w:rPr>
          <w:rFonts w:ascii="宋体" w:hAnsi="宋体" w:eastAsia="宋体" w:cs="Segoe UI"/>
          <w:color w:val="000000" w:themeColor="text1"/>
          <w:kern w:val="0"/>
          <w:sz w:val="24"/>
          <w:szCs w:val="24"/>
          <w14:textFill>
            <w14:solidFill>
              <w14:schemeClr w14:val="tx1"/>
            </w14:solidFill>
          </w14:textFill>
        </w:rPr>
        <w:t>ISO/TC 136）</w:t>
      </w:r>
      <w:r>
        <w:rPr>
          <w:rFonts w:hint="eastAsia" w:ascii="宋体" w:hAnsi="宋体" w:eastAsia="宋体" w:cs="Segoe UI"/>
          <w:color w:val="000000" w:themeColor="text1"/>
          <w:kern w:val="0"/>
          <w:sz w:val="24"/>
          <w:szCs w:val="24"/>
          <w14:textFill>
            <w14:solidFill>
              <w14:schemeClr w14:val="tx1"/>
            </w14:solidFill>
          </w14:textFill>
        </w:rPr>
        <w:t>和国际标准化组织实验室设备标准化技术委员会实验室家具分技术委员会（</w:t>
      </w:r>
      <w:r>
        <w:rPr>
          <w:rFonts w:ascii="宋体" w:hAnsi="宋体" w:eastAsia="宋体" w:cs="Segoe UI"/>
          <w:color w:val="000000" w:themeColor="text1"/>
          <w:kern w:val="0"/>
          <w:sz w:val="24"/>
          <w:szCs w:val="24"/>
          <w14:textFill>
            <w14:solidFill>
              <w14:schemeClr w14:val="tx1"/>
            </w14:solidFill>
          </w14:textFill>
        </w:rPr>
        <w:t>ISO/TC 48</w:t>
      </w:r>
      <w:r>
        <w:rPr>
          <w:rFonts w:hint="eastAsia" w:ascii="宋体" w:hAnsi="宋体" w:eastAsia="宋体" w:cs="Segoe UI"/>
          <w:color w:val="000000" w:themeColor="text1"/>
          <w:kern w:val="0"/>
          <w:sz w:val="24"/>
          <w:szCs w:val="24"/>
          <w14:textFill>
            <w14:solidFill>
              <w14:schemeClr w14:val="tx1"/>
            </w14:solidFill>
          </w14:textFill>
        </w:rPr>
        <w:t>/</w:t>
      </w:r>
      <w:r>
        <w:rPr>
          <w:rFonts w:ascii="宋体" w:hAnsi="宋体" w:eastAsia="宋体" w:cs="Segoe UI"/>
          <w:color w:val="000000" w:themeColor="text1"/>
          <w:kern w:val="0"/>
          <w:sz w:val="24"/>
          <w:szCs w:val="24"/>
          <w14:textFill>
            <w14:solidFill>
              <w14:schemeClr w14:val="tx1"/>
            </w14:solidFill>
          </w14:textFill>
        </w:rPr>
        <w:t>SC 9</w:t>
      </w:r>
      <w:r>
        <w:rPr>
          <w:rFonts w:hint="eastAsia" w:ascii="宋体" w:hAnsi="宋体" w:eastAsia="宋体" w:cs="Segoe UI"/>
          <w:color w:val="000000" w:themeColor="text1"/>
          <w:kern w:val="0"/>
          <w:sz w:val="24"/>
          <w:szCs w:val="24"/>
          <w14:textFill>
            <w14:solidFill>
              <w14:schemeClr w14:val="tx1"/>
            </w14:solidFill>
          </w14:textFill>
        </w:rPr>
        <w:t>）</w:t>
      </w:r>
      <w:r>
        <w:rPr>
          <w:rFonts w:ascii="宋体" w:hAnsi="宋体" w:eastAsia="宋体" w:cs="Segoe UI"/>
          <w:color w:val="000000" w:themeColor="text1"/>
          <w:kern w:val="0"/>
          <w:sz w:val="24"/>
          <w:szCs w:val="24"/>
          <w14:textFill>
            <w14:solidFill>
              <w14:schemeClr w14:val="tx1"/>
            </w14:solidFill>
          </w14:textFill>
        </w:rPr>
        <w:t>的技术对口联络工作，鼓励、支持我国专家担任ISO/TC 136</w:t>
      </w:r>
      <w:r>
        <w:rPr>
          <w:rFonts w:hint="eastAsia" w:ascii="宋体" w:hAnsi="宋体" w:eastAsia="宋体" w:cs="Segoe UI"/>
          <w:color w:val="000000" w:themeColor="text1"/>
          <w:kern w:val="0"/>
          <w:sz w:val="24"/>
          <w:szCs w:val="24"/>
          <w14:textFill>
            <w14:solidFill>
              <w14:schemeClr w14:val="tx1"/>
            </w14:solidFill>
          </w14:textFill>
        </w:rPr>
        <w:t>、</w:t>
      </w:r>
      <w:r>
        <w:rPr>
          <w:rFonts w:ascii="宋体" w:hAnsi="宋体" w:eastAsia="宋体" w:cs="Segoe UI"/>
          <w:color w:val="000000" w:themeColor="text1"/>
          <w:kern w:val="0"/>
          <w:sz w:val="24"/>
          <w:szCs w:val="24"/>
          <w14:textFill>
            <w14:solidFill>
              <w14:schemeClr w14:val="tx1"/>
            </w14:solidFill>
          </w14:textFill>
        </w:rPr>
        <w:t>ISO/TC 48/SC 9技术机构领导职务，在保证现有工作组专家、在研标准项目全覆盖的同时，力争更多的工作组召集人名额，持续扩大中国在ISO/TC 136</w:t>
      </w:r>
      <w:r>
        <w:rPr>
          <w:rFonts w:hint="eastAsia" w:ascii="宋体" w:hAnsi="宋体" w:eastAsia="宋体" w:cs="Segoe UI"/>
          <w:color w:val="000000" w:themeColor="text1"/>
          <w:kern w:val="0"/>
          <w:sz w:val="24"/>
          <w:szCs w:val="24"/>
          <w14:textFill>
            <w14:solidFill>
              <w14:schemeClr w14:val="tx1"/>
            </w14:solidFill>
          </w14:textFill>
        </w:rPr>
        <w:t>和</w:t>
      </w:r>
      <w:r>
        <w:rPr>
          <w:rFonts w:ascii="宋体" w:hAnsi="宋体" w:eastAsia="宋体" w:cs="Segoe UI"/>
          <w:color w:val="000000" w:themeColor="text1"/>
          <w:kern w:val="0"/>
          <w:sz w:val="24"/>
          <w:szCs w:val="24"/>
          <w14:textFill>
            <w14:solidFill>
              <w14:schemeClr w14:val="tx1"/>
            </w14:solidFill>
          </w14:textFill>
        </w:rPr>
        <w:t>ISO/TC 48/SC 9的影响力。国内技术对口单位将充分调动对口工作专家组成员的积极性，研究重要产品的国际标准，结合我国国情、寻找切入点，以维护我国家具行业利益为工作底线，稳步提升我国在家具国际标准化领域的话语权。争取在5年内，主导制修订3～5项家</w:t>
      </w:r>
      <w:r>
        <w:rPr>
          <w:rFonts w:hint="eastAsia" w:ascii="宋体" w:hAnsi="宋体" w:eastAsia="宋体" w:cs="Segoe UI"/>
          <w:color w:val="000000" w:themeColor="text1"/>
          <w:kern w:val="0"/>
          <w:sz w:val="24"/>
          <w:szCs w:val="24"/>
          <w14:textFill>
            <w14:solidFill>
              <w14:schemeClr w14:val="tx1"/>
            </w14:solidFill>
          </w14:textFill>
        </w:rPr>
        <w:t>具国际标准，申报注册</w:t>
      </w:r>
      <w:r>
        <w:rPr>
          <w:rFonts w:ascii="宋体" w:hAnsi="宋体" w:eastAsia="宋体" w:cs="Segoe UI"/>
          <w:color w:val="000000" w:themeColor="text1"/>
          <w:kern w:val="0"/>
          <w:sz w:val="24"/>
          <w:szCs w:val="24"/>
          <w14:textFill>
            <w14:solidFill>
              <w14:schemeClr w14:val="tx1"/>
            </w14:solidFill>
          </w14:textFill>
        </w:rPr>
        <w:t>10名以上国际标准化专家。引导和推荐有实力、有积极性的企业或机构提出国际标准新项目，力争将我国优势技术领域的标准上升成为国际标准。积极推进我国标准的外文版翻译工作，争取新立项的重点国家标准、行业标准在报批时，英文版同时上报。积极服务“一带一路”和区域全面经济伙伴关系协定（RCEP)，针对国际贸易、经济、技术交流与合作方面本领域重点急用需求，争取5年内制定外文版国家标准、行业标准6～10项。按照</w:t>
      </w:r>
      <w:r>
        <w:rPr>
          <w:rFonts w:hint="eastAsia" w:ascii="宋体" w:hAnsi="宋体" w:eastAsia="宋体" w:cs="Segoe UI"/>
          <w:color w:val="000000" w:themeColor="text1"/>
          <w:kern w:val="0"/>
          <w:sz w:val="24"/>
          <w:szCs w:val="24"/>
          <w14:textFill>
            <w14:solidFill>
              <w14:schemeClr w14:val="tx1"/>
            </w14:solidFill>
          </w14:textFill>
        </w:rPr>
        <w:t>家具国际标准化“</w:t>
      </w:r>
      <w:r>
        <w:rPr>
          <w:rFonts w:ascii="宋体" w:hAnsi="宋体" w:eastAsia="宋体" w:cs="Segoe UI"/>
          <w:color w:val="000000" w:themeColor="text1"/>
          <w:kern w:val="0"/>
          <w:sz w:val="24"/>
          <w:szCs w:val="24"/>
          <w14:textFill>
            <w14:solidFill>
              <w14:schemeClr w14:val="tx1"/>
            </w14:solidFill>
          </w14:textFill>
        </w:rPr>
        <w:t>国内技术对口工作组工作章程</w:t>
      </w:r>
      <w:r>
        <w:rPr>
          <w:rFonts w:hint="eastAsia" w:ascii="宋体" w:hAnsi="宋体" w:eastAsia="宋体" w:cs="Segoe UI"/>
          <w:color w:val="000000" w:themeColor="text1"/>
          <w:kern w:val="0"/>
          <w:sz w:val="24"/>
          <w:szCs w:val="24"/>
          <w14:textFill>
            <w14:solidFill>
              <w14:schemeClr w14:val="tx1"/>
            </w14:solidFill>
          </w14:textFill>
        </w:rPr>
        <w:t>”，</w:t>
      </w:r>
      <w:r>
        <w:rPr>
          <w:rFonts w:ascii="宋体" w:hAnsi="宋体" w:eastAsia="宋体" w:cs="Segoe UI"/>
          <w:color w:val="000000" w:themeColor="text1"/>
          <w:kern w:val="0"/>
          <w:sz w:val="24"/>
          <w:szCs w:val="24"/>
          <w14:textFill>
            <w14:solidFill>
              <w14:schemeClr w14:val="tx1"/>
            </w14:solidFill>
          </w14:textFill>
        </w:rPr>
        <w:t>对专家成员进行动态管理，逐步提升会议出</w:t>
      </w:r>
      <w:r>
        <w:rPr>
          <w:rFonts w:hint="eastAsia" w:ascii="宋体" w:hAnsi="宋体" w:eastAsia="宋体" w:cs="Segoe UI"/>
          <w:color w:val="000000" w:themeColor="text1"/>
          <w:kern w:val="0"/>
          <w:sz w:val="24"/>
          <w:szCs w:val="24"/>
          <w14:textFill>
            <w14:solidFill>
              <w14:schemeClr w14:val="tx1"/>
            </w14:solidFill>
          </w14:textFill>
        </w:rPr>
        <w:t>席率及意见回复率，不断提高我国专家实质性参与国际标准化活动的能力和水平。</w:t>
      </w:r>
    </w:p>
    <w:p w14:paraId="5B27754F">
      <w:pPr>
        <w:widowControl/>
        <w:spacing w:before="156" w:beforeLines="50" w:after="156" w:afterLines="50" w:line="360" w:lineRule="auto"/>
        <w:ind w:firstLine="482" w:firstLineChars="200"/>
        <w:rPr>
          <w:rFonts w:ascii="宋体" w:hAnsi="宋体" w:eastAsia="宋体" w:cs="Segoe UI"/>
          <w:color w:val="000000" w:themeColor="text1"/>
          <w:kern w:val="0"/>
          <w:sz w:val="24"/>
          <w:szCs w:val="24"/>
          <w14:textFill>
            <w14:solidFill>
              <w14:schemeClr w14:val="tx1"/>
            </w14:solidFill>
          </w14:textFill>
        </w:rPr>
      </w:pPr>
      <w:r>
        <w:rPr>
          <w:rFonts w:hint="eastAsia" w:ascii="Segoe UI" w:hAnsi="Segoe UI" w:eastAsia="宋体" w:cs="Segoe UI"/>
          <w:b/>
          <w:bCs/>
          <w:color w:val="000000" w:themeColor="text1"/>
          <w:kern w:val="0"/>
          <w:sz w:val="24"/>
          <w:szCs w:val="24"/>
          <w14:textFill>
            <w14:solidFill>
              <w14:schemeClr w14:val="tx1"/>
            </w14:solidFill>
          </w14:textFill>
        </w:rPr>
        <w:t>5</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hint="eastAsia" w:ascii="Segoe UI" w:hAnsi="Segoe UI" w:eastAsia="宋体" w:cs="Segoe UI"/>
          <w:b/>
          <w:bCs/>
          <w:color w:val="000000" w:themeColor="text1"/>
          <w:kern w:val="0"/>
          <w:sz w:val="24"/>
          <w:szCs w:val="24"/>
          <w14:textFill>
            <w14:solidFill>
              <w14:schemeClr w14:val="tx1"/>
            </w14:solidFill>
          </w14:textFill>
        </w:rPr>
        <w:t>培育壮大人才队伍。</w:t>
      </w:r>
      <w:r>
        <w:rPr>
          <w:rFonts w:hint="eastAsia" w:ascii="宋体" w:hAnsi="宋体" w:eastAsia="宋体" w:cs="Segoe UI"/>
          <w:color w:val="000000" w:themeColor="text1"/>
          <w:kern w:val="0"/>
          <w:sz w:val="24"/>
          <w:szCs w:val="24"/>
          <w14:textFill>
            <w14:solidFill>
              <w14:schemeClr w14:val="tx1"/>
            </w14:solidFill>
          </w14:textFill>
        </w:rPr>
        <w:t>家具标委会将加强标准化专家队伍建设，不断完善委员和专家参加技术委员会工作的激励和保障措施，大力吸收更多的科技领军人才，尤其是数字化、智能化等领域的高端人才或团队参与家具标委会的工作，力争</w:t>
      </w:r>
      <w:r>
        <w:rPr>
          <w:rFonts w:ascii="宋体" w:hAnsi="宋体" w:eastAsia="宋体" w:cs="Segoe UI"/>
          <w:color w:val="000000" w:themeColor="text1"/>
          <w:kern w:val="0"/>
          <w:sz w:val="24"/>
          <w:szCs w:val="24"/>
          <w14:textFill>
            <w14:solidFill>
              <w14:schemeClr w14:val="tx1"/>
            </w14:solidFill>
          </w14:textFill>
        </w:rPr>
        <w:t>5年内在全国范围内发现和培养50名以上的技术精、规则通、外语好的高水平专家队伍。加强与国家标准审评中心等单位联系合作，组织开展30场次以上的标准化政策及编写宣贯培训活动，开展标准化政策法规、基本原理、工作流程等基本能力培训</w:t>
      </w:r>
      <w:r>
        <w:rPr>
          <w:rFonts w:hint="eastAsia" w:ascii="宋体" w:hAnsi="宋体" w:eastAsia="宋体" w:cs="Segoe UI"/>
          <w:color w:val="000000" w:themeColor="text1"/>
          <w:kern w:val="0"/>
          <w:sz w:val="24"/>
          <w:szCs w:val="24"/>
          <w14:textFill>
            <w14:solidFill>
              <w14:schemeClr w14:val="tx1"/>
            </w14:solidFill>
          </w14:textFill>
        </w:rPr>
        <w:t>，提升成员和专家标准化工作能力，使从事本行业标准化工作的专业人才队伍整体素质和标准化意识明显提高。鼓励家具标委会成员积极参与高校标准化课程体系建设、技术委员会实训基地建设，加强标准化理论教育和实践活动，做好高水平标准化人才的培养和储备。支持具备条件的家具重点企业建立标准化专业人员培养和首席标准官（</w:t>
      </w:r>
      <w:r>
        <w:rPr>
          <w:rFonts w:ascii="宋体" w:hAnsi="宋体" w:eastAsia="宋体" w:cs="Segoe UI"/>
          <w:color w:val="000000" w:themeColor="text1"/>
          <w:kern w:val="0"/>
          <w:sz w:val="24"/>
          <w:szCs w:val="24"/>
          <w14:textFill>
            <w14:solidFill>
              <w14:schemeClr w14:val="tx1"/>
            </w14:solidFill>
          </w14:textFill>
        </w:rPr>
        <w:t>CSO）制度。协助相关标准化机构、行业协会和技术组织，编制标准宣贯培训教材和培训大纲，培养一支能力过硬、经验丰富的标准宣贯师资队伍。</w:t>
      </w:r>
    </w:p>
    <w:p w14:paraId="59E9593B">
      <w:pPr>
        <w:widowControl/>
        <w:spacing w:before="156" w:beforeLines="50" w:after="156" w:afterLines="50" w:line="360" w:lineRule="auto"/>
        <w:ind w:firstLine="482" w:firstLineChars="200"/>
        <w:rPr>
          <w:rFonts w:ascii="宋体" w:hAnsi="宋体" w:eastAsia="宋体" w:cs="Segoe UI"/>
          <w:color w:val="000000" w:themeColor="text1"/>
          <w:kern w:val="0"/>
          <w:sz w:val="24"/>
          <w:szCs w:val="24"/>
          <w14:textFill>
            <w14:solidFill>
              <w14:schemeClr w14:val="tx1"/>
            </w14:solidFill>
          </w14:textFill>
        </w:rPr>
      </w:pPr>
      <w:r>
        <w:rPr>
          <w:rFonts w:hint="eastAsia" w:ascii="Segoe UI" w:hAnsi="Segoe UI" w:eastAsia="宋体" w:cs="Segoe UI"/>
          <w:b/>
          <w:bCs/>
          <w:color w:val="000000" w:themeColor="text1"/>
          <w:kern w:val="0"/>
          <w:sz w:val="24"/>
          <w:szCs w:val="24"/>
          <w14:textFill>
            <w14:solidFill>
              <w14:schemeClr w14:val="tx1"/>
            </w14:solidFill>
          </w14:textFill>
        </w:rPr>
        <w:t>6</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hint="eastAsia" w:ascii="Segoe UI" w:hAnsi="Segoe UI" w:eastAsia="宋体" w:cs="Segoe UI"/>
          <w:b/>
          <w:bCs/>
          <w:color w:val="000000" w:themeColor="text1"/>
          <w:kern w:val="0"/>
          <w:sz w:val="24"/>
          <w:szCs w:val="24"/>
          <w14:textFill>
            <w14:solidFill>
              <w14:schemeClr w14:val="tx1"/>
            </w14:solidFill>
          </w14:textFill>
        </w:rPr>
        <w:t>协同推进市场化标准。</w:t>
      </w:r>
      <w:r>
        <w:rPr>
          <w:rFonts w:hint="eastAsia" w:ascii="宋体" w:hAnsi="宋体" w:eastAsia="宋体" w:cs="Segoe UI"/>
          <w:color w:val="000000" w:themeColor="text1"/>
          <w:kern w:val="0"/>
          <w:sz w:val="24"/>
          <w:szCs w:val="24"/>
          <w14:textFill>
            <w14:solidFill>
              <w14:schemeClr w14:val="tx1"/>
            </w14:solidFill>
          </w14:textFill>
        </w:rPr>
        <w:t>团体标准和企业标准等市场化标准体系是政府标准体系的有益补充，家具市场化标准数量已实现指数级增长，但标准质量参差不齐，与政府标准体系同质化程度较高。家具标委会将积极引导和协助相关行业协会、学会等组织制定市场急需的各类团体标准，让社会团体在家具产业新技术、新模式、新业态方面，制定2</w:t>
      </w:r>
      <w:r>
        <w:rPr>
          <w:rFonts w:ascii="宋体" w:hAnsi="宋体" w:eastAsia="宋体" w:cs="Segoe UI"/>
          <w:color w:val="000000" w:themeColor="text1"/>
          <w:kern w:val="0"/>
          <w:sz w:val="24"/>
          <w:szCs w:val="24"/>
          <w14:textFill>
            <w14:solidFill>
              <w14:schemeClr w14:val="tx1"/>
            </w14:solidFill>
          </w14:textFill>
        </w:rPr>
        <w:t>0</w:t>
      </w:r>
      <w:r>
        <w:rPr>
          <w:rFonts w:hint="eastAsia" w:ascii="宋体" w:hAnsi="宋体" w:eastAsia="宋体" w:cs="Segoe UI"/>
          <w:color w:val="000000" w:themeColor="text1"/>
          <w:kern w:val="0"/>
          <w:sz w:val="24"/>
          <w:szCs w:val="24"/>
          <w14:textFill>
            <w14:solidFill>
              <w14:schemeClr w14:val="tx1"/>
            </w14:solidFill>
          </w14:textFill>
        </w:rPr>
        <w:t>项以上的填补市场空白的原创性“中字头”的团体标准。</w:t>
      </w:r>
      <w:r>
        <w:rPr>
          <w:rFonts w:ascii="宋体" w:hAnsi="宋体" w:eastAsia="宋体" w:cs="Segoe UI"/>
          <w:color w:val="000000" w:themeColor="text1"/>
          <w:kern w:val="0"/>
          <w:sz w:val="24"/>
          <w:szCs w:val="24"/>
          <w14:textFill>
            <w14:solidFill>
              <w14:schemeClr w14:val="tx1"/>
            </w14:solidFill>
          </w14:textFill>
        </w:rPr>
        <w:t>将培育和辅导企业加强企业标准体系建设，鼓励企业制定和实施高于国家标准、行业标准的企业标准</w:t>
      </w:r>
      <w:r>
        <w:rPr>
          <w:rFonts w:hint="eastAsia" w:ascii="宋体" w:hAnsi="宋体" w:eastAsia="宋体" w:cs="Segoe UI"/>
          <w:color w:val="000000" w:themeColor="text1"/>
          <w:kern w:val="0"/>
          <w:sz w:val="24"/>
          <w:szCs w:val="24"/>
          <w14:textFill>
            <w14:solidFill>
              <w14:schemeClr w14:val="tx1"/>
            </w14:solidFill>
          </w14:textFill>
        </w:rPr>
        <w:t>。</w:t>
      </w:r>
      <w:r>
        <w:rPr>
          <w:rFonts w:ascii="宋体" w:hAnsi="宋体" w:eastAsia="宋体" w:cs="Segoe UI"/>
          <w:color w:val="000000" w:themeColor="text1"/>
          <w:kern w:val="0"/>
          <w:sz w:val="24"/>
          <w:szCs w:val="24"/>
          <w14:textFill>
            <w14:solidFill>
              <w14:schemeClr w14:val="tx1"/>
            </w14:solidFill>
          </w14:textFill>
        </w:rPr>
        <w:t>争取在办公、校用</w:t>
      </w:r>
      <w:r>
        <w:rPr>
          <w:rFonts w:hint="eastAsia" w:ascii="宋体" w:hAnsi="宋体" w:eastAsia="宋体" w:cs="Segoe UI"/>
          <w:color w:val="000000" w:themeColor="text1"/>
          <w:kern w:val="0"/>
          <w:sz w:val="24"/>
          <w:szCs w:val="24"/>
          <w14:textFill>
            <w14:solidFill>
              <w14:schemeClr w14:val="tx1"/>
            </w14:solidFill>
          </w14:textFill>
        </w:rPr>
        <w:t>、医院等特殊场所家具</w:t>
      </w:r>
      <w:r>
        <w:rPr>
          <w:rFonts w:ascii="宋体" w:hAnsi="宋体" w:eastAsia="宋体" w:cs="Segoe UI"/>
          <w:color w:val="000000" w:themeColor="text1"/>
          <w:kern w:val="0"/>
          <w:sz w:val="24"/>
          <w:szCs w:val="24"/>
          <w14:textFill>
            <w14:solidFill>
              <w14:schemeClr w14:val="tx1"/>
            </w14:solidFill>
          </w14:textFill>
        </w:rPr>
        <w:t>、智能家具、绿色家具</w:t>
      </w:r>
      <w:r>
        <w:rPr>
          <w:rFonts w:hint="eastAsia" w:ascii="宋体" w:hAnsi="宋体" w:eastAsia="宋体" w:cs="Segoe UI"/>
          <w:color w:val="000000" w:themeColor="text1"/>
          <w:kern w:val="0"/>
          <w:sz w:val="24"/>
          <w:szCs w:val="24"/>
          <w14:textFill>
            <w14:solidFill>
              <w14:schemeClr w14:val="tx1"/>
            </w14:solidFill>
          </w14:textFill>
        </w:rPr>
        <w:t>、定制家具</w:t>
      </w:r>
      <w:r>
        <w:rPr>
          <w:rFonts w:ascii="宋体" w:hAnsi="宋体" w:eastAsia="宋体" w:cs="Segoe UI"/>
          <w:color w:val="000000" w:themeColor="text1"/>
          <w:kern w:val="0"/>
          <w:sz w:val="24"/>
          <w:szCs w:val="24"/>
          <w14:textFill>
            <w14:solidFill>
              <w14:schemeClr w14:val="tx1"/>
            </w14:solidFill>
          </w14:textFill>
        </w:rPr>
        <w:t>等领</w:t>
      </w:r>
      <w:r>
        <w:rPr>
          <w:rFonts w:hint="eastAsia" w:ascii="宋体" w:hAnsi="宋体" w:eastAsia="宋体" w:cs="Segoe UI"/>
          <w:color w:val="000000" w:themeColor="text1"/>
          <w:kern w:val="0"/>
          <w:sz w:val="24"/>
          <w:szCs w:val="24"/>
          <w14:textFill>
            <w14:solidFill>
              <w14:schemeClr w14:val="tx1"/>
            </w14:solidFill>
          </w14:textFill>
        </w:rPr>
        <w:t>域，培育</w:t>
      </w:r>
      <w:r>
        <w:rPr>
          <w:rFonts w:ascii="宋体" w:hAnsi="宋体" w:eastAsia="宋体" w:cs="Segoe UI"/>
          <w:color w:val="000000" w:themeColor="text1"/>
          <w:kern w:val="0"/>
          <w:sz w:val="24"/>
          <w:szCs w:val="24"/>
          <w14:textFill>
            <w14:solidFill>
              <w14:schemeClr w14:val="tx1"/>
            </w14:solidFill>
          </w14:textFill>
        </w:rPr>
        <w:t>50家以上各级“企业标准领跑者”或地方品牌建设获证企业。探索推动符合</w:t>
      </w:r>
      <w:r>
        <w:rPr>
          <w:rFonts w:hint="eastAsia" w:ascii="宋体" w:hAnsi="宋体" w:eastAsia="宋体" w:cs="Segoe UI"/>
          <w:color w:val="000000" w:themeColor="text1"/>
          <w:kern w:val="0"/>
          <w:sz w:val="24"/>
          <w:szCs w:val="24"/>
          <w14:textFill>
            <w14:solidFill>
              <w14:schemeClr w14:val="tx1"/>
            </w14:solidFill>
          </w14:textFill>
        </w:rPr>
        <w:t>家具标准体系</w:t>
      </w:r>
      <w:r>
        <w:rPr>
          <w:rFonts w:ascii="宋体" w:hAnsi="宋体" w:eastAsia="宋体" w:cs="Segoe UI"/>
          <w:color w:val="000000" w:themeColor="text1"/>
          <w:kern w:val="0"/>
          <w:sz w:val="24"/>
          <w:szCs w:val="24"/>
          <w14:textFill>
            <w14:solidFill>
              <w14:schemeClr w14:val="tx1"/>
            </w14:solidFill>
          </w14:textFill>
        </w:rPr>
        <w:t>、实施效果良好的团体标准采信为国家标准，充分释放市场主体标准化活力，推动家具领域新型二元标准体系更加平衡、更可持续。</w:t>
      </w:r>
    </w:p>
    <w:p w14:paraId="6B2C3431">
      <w:pPr>
        <w:widowControl/>
        <w:spacing w:before="100" w:beforeAutospacing="1" w:after="100" w:afterAutospacing="1"/>
        <w:jc w:val="left"/>
        <w:outlineLvl w:val="2"/>
        <w:rPr>
          <w:rFonts w:ascii="Segoe UI" w:hAnsi="Segoe UI" w:eastAsia="宋体" w:cs="Segoe UI"/>
          <w:b/>
          <w:bCs/>
          <w:color w:val="000000" w:themeColor="text1"/>
          <w:kern w:val="0"/>
          <w:sz w:val="27"/>
          <w:szCs w:val="27"/>
          <w14:textFill>
            <w14:solidFill>
              <w14:schemeClr w14:val="tx1"/>
            </w14:solidFill>
          </w14:textFill>
        </w:rPr>
      </w:pPr>
      <w:r>
        <w:rPr>
          <w:rFonts w:hint="eastAsia" w:ascii="Segoe UI" w:hAnsi="Segoe UI" w:eastAsia="宋体" w:cs="Segoe UI"/>
          <w:b/>
          <w:bCs/>
          <w:color w:val="000000" w:themeColor="text1"/>
          <w:kern w:val="0"/>
          <w:sz w:val="27"/>
          <w:szCs w:val="27"/>
          <w14:textFill>
            <w14:solidFill>
              <w14:schemeClr w14:val="tx1"/>
            </w14:solidFill>
          </w14:textFill>
        </w:rPr>
        <w:t>四、保障措施</w:t>
      </w:r>
    </w:p>
    <w:p w14:paraId="0FB741F2">
      <w:pPr>
        <w:widowControl/>
        <w:spacing w:line="360" w:lineRule="auto"/>
        <w:ind w:firstLine="482" w:firstLineChars="200"/>
        <w:rPr>
          <w:rFonts w:ascii="宋体" w:hAnsi="宋体" w:eastAsia="宋体" w:cs="Segoe UI"/>
          <w:color w:val="000000" w:themeColor="text1"/>
          <w:kern w:val="0"/>
          <w:sz w:val="24"/>
          <w:szCs w:val="24"/>
          <w14:textFill>
            <w14:solidFill>
              <w14:schemeClr w14:val="tx1"/>
            </w14:solidFill>
          </w14:textFill>
        </w:rPr>
      </w:pPr>
      <w:r>
        <w:rPr>
          <w:rFonts w:hint="eastAsia" w:ascii="Segoe UI" w:hAnsi="Segoe UI" w:eastAsia="宋体" w:cs="Segoe UI"/>
          <w:b/>
          <w:bCs/>
          <w:color w:val="000000" w:themeColor="text1"/>
          <w:kern w:val="0"/>
          <w:sz w:val="24"/>
          <w:szCs w:val="24"/>
          <w14:textFill>
            <w14:solidFill>
              <w14:schemeClr w14:val="tx1"/>
            </w14:solidFill>
          </w14:textFill>
        </w:rPr>
        <w:t>1</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hint="eastAsia" w:ascii="Segoe UI" w:hAnsi="Segoe UI" w:eastAsia="宋体" w:cs="Segoe UI"/>
          <w:b/>
          <w:bCs/>
          <w:color w:val="000000" w:themeColor="text1"/>
          <w:kern w:val="0"/>
          <w:sz w:val="24"/>
          <w:szCs w:val="24"/>
          <w14:textFill>
            <w14:solidFill>
              <w14:schemeClr w14:val="tx1"/>
            </w14:solidFill>
          </w14:textFill>
        </w:rPr>
        <w:t>组织保障：</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ascii="宋体" w:hAnsi="宋体" w:eastAsia="宋体" w:cs="Segoe UI"/>
          <w:color w:val="000000" w:themeColor="text1"/>
          <w:kern w:val="0"/>
          <w:sz w:val="24"/>
          <w:szCs w:val="24"/>
          <w14:textFill>
            <w14:solidFill>
              <w14:schemeClr w14:val="tx1"/>
            </w14:solidFill>
          </w14:textFill>
        </w:rPr>
        <w:t>加强</w:t>
      </w:r>
      <w:r>
        <w:rPr>
          <w:rFonts w:hint="eastAsia" w:ascii="宋体" w:hAnsi="宋体" w:eastAsia="宋体" w:cs="Segoe UI"/>
          <w:color w:val="000000" w:themeColor="text1"/>
          <w:kern w:val="0"/>
          <w:sz w:val="24"/>
          <w:szCs w:val="24"/>
          <w14:textFill>
            <w14:solidFill>
              <w14:schemeClr w14:val="tx1"/>
            </w14:solidFill>
          </w14:textFill>
        </w:rPr>
        <w:t>家具标委会与</w:t>
      </w:r>
      <w:r>
        <w:rPr>
          <w:rFonts w:ascii="宋体" w:hAnsi="宋体" w:eastAsia="宋体" w:cs="Segoe UI"/>
          <w:color w:val="000000" w:themeColor="text1"/>
          <w:kern w:val="0"/>
          <w:sz w:val="24"/>
          <w:szCs w:val="24"/>
          <w14:textFill>
            <w14:solidFill>
              <w14:schemeClr w14:val="tx1"/>
            </w14:solidFill>
          </w14:textFill>
        </w:rPr>
        <w:t>行业协会、龙头企业、科研院所和检测机构的协同，形成工作合力。</w:t>
      </w:r>
    </w:p>
    <w:p w14:paraId="239C1771">
      <w:pPr>
        <w:widowControl/>
        <w:spacing w:line="360" w:lineRule="auto"/>
        <w:ind w:firstLine="482" w:firstLineChars="200"/>
        <w:rPr>
          <w:rFonts w:ascii="宋体" w:hAnsi="宋体" w:eastAsia="宋体" w:cs="Segoe UI"/>
          <w:color w:val="000000" w:themeColor="text1"/>
          <w:kern w:val="0"/>
          <w:sz w:val="24"/>
          <w:szCs w:val="24"/>
          <w14:textFill>
            <w14:solidFill>
              <w14:schemeClr w14:val="tx1"/>
            </w14:solidFill>
          </w14:textFill>
        </w:rPr>
      </w:pPr>
      <w:r>
        <w:rPr>
          <w:rFonts w:hint="eastAsia" w:ascii="Segoe UI" w:hAnsi="Segoe UI" w:eastAsia="宋体" w:cs="Segoe UI"/>
          <w:b/>
          <w:bCs/>
          <w:color w:val="000000" w:themeColor="text1"/>
          <w:kern w:val="0"/>
          <w:sz w:val="24"/>
          <w:szCs w:val="24"/>
          <w14:textFill>
            <w14:solidFill>
              <w14:schemeClr w14:val="tx1"/>
            </w14:solidFill>
          </w14:textFill>
        </w:rPr>
        <w:t>2</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hint="eastAsia" w:ascii="Segoe UI" w:hAnsi="Segoe UI" w:eastAsia="宋体" w:cs="Segoe UI"/>
          <w:b/>
          <w:bCs/>
          <w:color w:val="000000" w:themeColor="text1"/>
          <w:kern w:val="0"/>
          <w:sz w:val="24"/>
          <w:szCs w:val="24"/>
          <w14:textFill>
            <w14:solidFill>
              <w14:schemeClr w14:val="tx1"/>
            </w14:solidFill>
          </w14:textFill>
        </w:rPr>
        <w:t>经费保障：</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ascii="宋体" w:hAnsi="宋体" w:eastAsia="宋体" w:cs="Segoe UI"/>
          <w:color w:val="000000" w:themeColor="text1"/>
          <w:kern w:val="0"/>
          <w:sz w:val="24"/>
          <w:szCs w:val="24"/>
          <w14:textFill>
            <w14:solidFill>
              <w14:schemeClr w14:val="tx1"/>
            </w14:solidFill>
          </w14:textFill>
        </w:rPr>
        <w:t>争取国家财政支持，同时鼓励社会资本投入，形成多元化投入机制。</w:t>
      </w:r>
      <w:r>
        <w:rPr>
          <w:rFonts w:hint="eastAsia" w:ascii="宋体" w:hAnsi="宋体" w:eastAsia="宋体" w:cs="Segoe UI"/>
          <w:color w:val="000000" w:themeColor="text1"/>
          <w:kern w:val="0"/>
          <w:sz w:val="24"/>
          <w:szCs w:val="24"/>
          <w14:textFill>
            <w14:solidFill>
              <w14:schemeClr w14:val="tx1"/>
            </w14:solidFill>
          </w14:textFill>
        </w:rPr>
        <w:t>家具标委会</w:t>
      </w:r>
      <w:bookmarkStart w:id="1" w:name="OLE_LINK3"/>
      <w:bookmarkStart w:id="2" w:name="OLE_LINK2"/>
      <w:r>
        <w:rPr>
          <w:rFonts w:ascii="宋体" w:hAnsi="宋体" w:eastAsia="宋体" w:cs="Segoe UI"/>
          <w:color w:val="000000" w:themeColor="text1"/>
          <w:kern w:val="0"/>
          <w:sz w:val="24"/>
          <w:szCs w:val="24"/>
          <w14:textFill>
            <w14:solidFill>
              <w14:schemeClr w14:val="tx1"/>
            </w14:solidFill>
          </w14:textFill>
        </w:rPr>
        <w:t>对参与标准化活动的单位和个人</w:t>
      </w:r>
      <w:bookmarkEnd w:id="1"/>
      <w:bookmarkEnd w:id="2"/>
      <w:r>
        <w:rPr>
          <w:rFonts w:hint="eastAsia" w:ascii="宋体" w:hAnsi="宋体" w:eastAsia="宋体" w:cs="Segoe UI"/>
          <w:color w:val="000000" w:themeColor="text1"/>
          <w:kern w:val="0"/>
          <w:sz w:val="24"/>
          <w:szCs w:val="24"/>
          <w14:textFill>
            <w14:solidFill>
              <w14:schemeClr w14:val="tx1"/>
            </w14:solidFill>
          </w14:textFill>
        </w:rPr>
        <w:t>给予荣誉鼓励，建议各级政府对参与标准化活动的单位和个人给予资金激励和荣誉鼓励</w:t>
      </w:r>
      <w:r>
        <w:rPr>
          <w:rFonts w:ascii="宋体" w:hAnsi="宋体" w:eastAsia="宋体" w:cs="Segoe UI"/>
          <w:color w:val="000000" w:themeColor="text1"/>
          <w:kern w:val="0"/>
          <w:sz w:val="24"/>
          <w:szCs w:val="24"/>
          <w14:textFill>
            <w14:solidFill>
              <w14:schemeClr w14:val="tx1"/>
            </w14:solidFill>
          </w14:textFill>
        </w:rPr>
        <w:t>。</w:t>
      </w:r>
    </w:p>
    <w:p w14:paraId="668235BF">
      <w:pPr>
        <w:widowControl/>
        <w:spacing w:line="360" w:lineRule="auto"/>
        <w:ind w:firstLine="482" w:firstLineChars="200"/>
        <w:rPr>
          <w:rFonts w:ascii="宋体" w:hAnsi="宋体" w:eastAsia="宋体" w:cs="Segoe UI"/>
          <w:color w:val="000000" w:themeColor="text1"/>
          <w:kern w:val="0"/>
          <w:sz w:val="24"/>
          <w:szCs w:val="24"/>
          <w14:textFill>
            <w14:solidFill>
              <w14:schemeClr w14:val="tx1"/>
            </w14:solidFill>
          </w14:textFill>
        </w:rPr>
      </w:pPr>
      <w:r>
        <w:rPr>
          <w:rFonts w:hint="eastAsia" w:ascii="Segoe UI" w:hAnsi="Segoe UI" w:eastAsia="宋体" w:cs="Segoe UI"/>
          <w:b/>
          <w:bCs/>
          <w:color w:val="000000" w:themeColor="text1"/>
          <w:kern w:val="0"/>
          <w:sz w:val="24"/>
          <w:szCs w:val="24"/>
          <w14:textFill>
            <w14:solidFill>
              <w14:schemeClr w14:val="tx1"/>
            </w14:solidFill>
          </w14:textFill>
        </w:rPr>
        <w:t>3</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hint="eastAsia" w:ascii="Segoe UI" w:hAnsi="Segoe UI" w:eastAsia="宋体" w:cs="Segoe UI"/>
          <w:b/>
          <w:bCs/>
          <w:color w:val="000000" w:themeColor="text1"/>
          <w:kern w:val="0"/>
          <w:sz w:val="24"/>
          <w:szCs w:val="24"/>
          <w14:textFill>
            <w14:solidFill>
              <w14:schemeClr w14:val="tx1"/>
            </w14:solidFill>
          </w14:textFill>
        </w:rPr>
        <w:t>人才保障：</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ascii="宋体" w:hAnsi="宋体" w:eastAsia="宋体" w:cs="Segoe UI"/>
          <w:color w:val="000000" w:themeColor="text1"/>
          <w:kern w:val="0"/>
          <w:sz w:val="24"/>
          <w:szCs w:val="24"/>
          <w14:textFill>
            <w14:solidFill>
              <w14:schemeClr w14:val="tx1"/>
            </w14:solidFill>
          </w14:textFill>
        </w:rPr>
        <w:t>加强标准化人才培养和国际注册专家队伍建设，建立标准化专家库。</w:t>
      </w:r>
    </w:p>
    <w:p w14:paraId="31CA23DB">
      <w:pPr>
        <w:widowControl/>
        <w:spacing w:line="360" w:lineRule="auto"/>
        <w:ind w:firstLine="482" w:firstLineChars="200"/>
        <w:rPr>
          <w:rFonts w:ascii="宋体" w:hAnsi="宋体" w:eastAsia="宋体" w:cs="Segoe UI"/>
          <w:color w:val="000000" w:themeColor="text1"/>
          <w:kern w:val="0"/>
          <w:sz w:val="24"/>
          <w:szCs w:val="24"/>
          <w14:textFill>
            <w14:solidFill>
              <w14:schemeClr w14:val="tx1"/>
            </w14:solidFill>
          </w14:textFill>
        </w:rPr>
      </w:pPr>
      <w:r>
        <w:rPr>
          <w:rFonts w:hint="eastAsia" w:ascii="Segoe UI" w:hAnsi="Segoe UI" w:eastAsia="宋体" w:cs="Segoe UI"/>
          <w:b/>
          <w:bCs/>
          <w:color w:val="000000" w:themeColor="text1"/>
          <w:kern w:val="0"/>
          <w:sz w:val="24"/>
          <w:szCs w:val="24"/>
          <w14:textFill>
            <w14:solidFill>
              <w14:schemeClr w14:val="tx1"/>
            </w14:solidFill>
          </w14:textFill>
        </w:rPr>
        <w:t>4</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hint="eastAsia" w:ascii="Segoe UI" w:hAnsi="Segoe UI" w:eastAsia="宋体" w:cs="Segoe UI"/>
          <w:b/>
          <w:bCs/>
          <w:color w:val="000000" w:themeColor="text1"/>
          <w:kern w:val="0"/>
          <w:sz w:val="24"/>
          <w:szCs w:val="24"/>
          <w14:textFill>
            <w14:solidFill>
              <w14:schemeClr w14:val="tx1"/>
            </w14:solidFill>
          </w14:textFill>
        </w:rPr>
        <w:t>机制创新：</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ascii="宋体" w:hAnsi="宋体" w:eastAsia="宋体" w:cs="Segoe UI"/>
          <w:color w:val="000000" w:themeColor="text1"/>
          <w:kern w:val="0"/>
          <w:sz w:val="24"/>
          <w:szCs w:val="24"/>
          <w14:textFill>
            <w14:solidFill>
              <w14:schemeClr w14:val="tx1"/>
            </w14:solidFill>
          </w14:textFill>
        </w:rPr>
        <w:t>建立“快速通道”，对市场急需的新技术、新业态标准优先立项、快速制定。大力培育和发展具有市场竞争力的团体标准</w:t>
      </w:r>
      <w:r>
        <w:rPr>
          <w:rFonts w:hint="eastAsia" w:ascii="宋体" w:hAnsi="宋体" w:eastAsia="宋体" w:cs="Segoe UI"/>
          <w:color w:val="000000" w:themeColor="text1"/>
          <w:kern w:val="0"/>
          <w:sz w:val="24"/>
          <w:szCs w:val="24"/>
          <w14:textFill>
            <w14:solidFill>
              <w14:schemeClr w14:val="tx1"/>
            </w14:solidFill>
          </w14:textFill>
        </w:rPr>
        <w:t>，鼓励企业制定高于国家标准、行业标准的企业标准</w:t>
      </w:r>
      <w:r>
        <w:rPr>
          <w:rFonts w:ascii="宋体" w:hAnsi="宋体" w:eastAsia="宋体" w:cs="Segoe UI"/>
          <w:color w:val="000000" w:themeColor="text1"/>
          <w:kern w:val="0"/>
          <w:sz w:val="24"/>
          <w:szCs w:val="24"/>
          <w14:textFill>
            <w14:solidFill>
              <w14:schemeClr w14:val="tx1"/>
            </w14:solidFill>
          </w14:textFill>
        </w:rPr>
        <w:t>。</w:t>
      </w:r>
    </w:p>
    <w:p w14:paraId="59D46A83">
      <w:pPr>
        <w:widowControl/>
        <w:spacing w:before="100" w:beforeAutospacing="1" w:after="100" w:afterAutospacing="1"/>
        <w:jc w:val="left"/>
        <w:outlineLvl w:val="2"/>
        <w:rPr>
          <w:rFonts w:ascii="Segoe UI" w:hAnsi="Segoe UI" w:eastAsia="宋体" w:cs="Segoe UI"/>
          <w:b/>
          <w:bCs/>
          <w:color w:val="000000" w:themeColor="text1"/>
          <w:kern w:val="0"/>
          <w:sz w:val="27"/>
          <w:szCs w:val="27"/>
          <w14:textFill>
            <w14:solidFill>
              <w14:schemeClr w14:val="tx1"/>
            </w14:solidFill>
          </w14:textFill>
        </w:rPr>
      </w:pPr>
      <w:r>
        <w:rPr>
          <w:rFonts w:hint="eastAsia" w:ascii="Segoe UI" w:hAnsi="Segoe UI" w:eastAsia="宋体" w:cs="Segoe UI"/>
          <w:b/>
          <w:bCs/>
          <w:color w:val="000000" w:themeColor="text1"/>
          <w:kern w:val="0"/>
          <w:sz w:val="27"/>
          <w:szCs w:val="27"/>
          <w14:textFill>
            <w14:solidFill>
              <w14:schemeClr w14:val="tx1"/>
            </w14:solidFill>
          </w14:textFill>
        </w:rPr>
        <w:t>五、</w:t>
      </w:r>
      <w:r>
        <w:rPr>
          <w:rFonts w:ascii="Segoe UI" w:hAnsi="Segoe UI" w:eastAsia="宋体" w:cs="Segoe UI"/>
          <w:b/>
          <w:bCs/>
          <w:color w:val="000000" w:themeColor="text1"/>
          <w:kern w:val="0"/>
          <w:sz w:val="27"/>
          <w:szCs w:val="27"/>
          <w14:textFill>
            <w14:solidFill>
              <w14:schemeClr w14:val="tx1"/>
            </w14:solidFill>
          </w14:textFill>
        </w:rPr>
        <w:t>政策建议</w:t>
      </w:r>
    </w:p>
    <w:p w14:paraId="6DA41D75">
      <w:pPr>
        <w:widowControl/>
        <w:spacing w:line="360" w:lineRule="auto"/>
        <w:ind w:firstLine="482" w:firstLineChars="200"/>
        <w:rPr>
          <w:rFonts w:ascii="宋体" w:hAnsi="宋体" w:eastAsia="宋体" w:cs="Segoe UI"/>
          <w:color w:val="000000" w:themeColor="text1"/>
          <w:kern w:val="0"/>
          <w:sz w:val="24"/>
          <w:szCs w:val="24"/>
          <w14:textFill>
            <w14:solidFill>
              <w14:schemeClr w14:val="tx1"/>
            </w14:solidFill>
          </w14:textFill>
        </w:rPr>
      </w:pPr>
      <w:r>
        <w:rPr>
          <w:rFonts w:hint="eastAsia" w:ascii="Segoe UI" w:hAnsi="Segoe UI" w:eastAsia="宋体" w:cs="Segoe UI"/>
          <w:b/>
          <w:bCs/>
          <w:color w:val="000000" w:themeColor="text1"/>
          <w:kern w:val="0"/>
          <w:sz w:val="24"/>
          <w:szCs w:val="24"/>
          <w14:textFill>
            <w14:solidFill>
              <w14:schemeClr w14:val="tx1"/>
            </w14:solidFill>
          </w14:textFill>
        </w:rPr>
        <w:t>1</w:t>
      </w:r>
      <w:r>
        <w:rPr>
          <w:rFonts w:ascii="Segoe UI" w:hAnsi="Segoe UI" w:eastAsia="宋体" w:cs="Segoe UI"/>
          <w:b/>
          <w:bCs/>
          <w:color w:val="000000" w:themeColor="text1"/>
          <w:kern w:val="0"/>
          <w:sz w:val="24"/>
          <w:szCs w:val="24"/>
          <w14:textFill>
            <w14:solidFill>
              <w14:schemeClr w14:val="tx1"/>
            </w14:solidFill>
          </w14:textFill>
        </w:rPr>
        <w:t>.</w:t>
      </w:r>
      <w:r>
        <w:rPr>
          <w:rFonts w:hint="eastAsia" w:ascii="Segoe UI" w:hAnsi="Segoe UI" w:eastAsia="宋体" w:cs="Segoe UI"/>
          <w:b/>
          <w:bCs/>
          <w:color w:val="000000" w:themeColor="text1"/>
          <w:kern w:val="0"/>
          <w:sz w:val="24"/>
          <w:szCs w:val="24"/>
          <w14:textFill>
            <w14:solidFill>
              <w14:schemeClr w14:val="tx1"/>
            </w14:solidFill>
          </w14:textFill>
        </w:rPr>
        <w:t>加大财政与金融支持。</w:t>
      </w:r>
      <w:r>
        <w:rPr>
          <w:rFonts w:hint="eastAsia" w:ascii="宋体" w:hAnsi="宋体" w:eastAsia="宋体" w:cs="Segoe UI"/>
          <w:color w:val="000000" w:themeColor="text1"/>
          <w:kern w:val="0"/>
          <w:sz w:val="24"/>
          <w:szCs w:val="24"/>
          <w14:textFill>
            <w14:solidFill>
              <w14:schemeClr w14:val="tx1"/>
            </w14:solidFill>
          </w14:textFill>
        </w:rPr>
        <w:t>对采用绿色、低碳技术的中小企业提供税收减免或专项补贴，鼓励金融机构开发绿色信贷产品。设立家具行业技改基金，支持企业升级环保设备和数字化生产线。</w:t>
      </w:r>
    </w:p>
    <w:p w14:paraId="30DFC7D5">
      <w:pPr>
        <w:widowControl/>
        <w:spacing w:line="360" w:lineRule="auto"/>
        <w:ind w:firstLine="482" w:firstLineChars="200"/>
        <w:rPr>
          <w:rFonts w:ascii="宋体" w:hAnsi="宋体" w:eastAsia="宋体" w:cs="Segoe UI"/>
          <w:color w:val="000000" w:themeColor="text1"/>
          <w:kern w:val="0"/>
          <w:sz w:val="24"/>
          <w:szCs w:val="24"/>
          <w14:textFill>
            <w14:solidFill>
              <w14:schemeClr w14:val="tx1"/>
            </w14:solidFill>
          </w14:textFill>
        </w:rPr>
      </w:pPr>
      <w:r>
        <w:rPr>
          <w:rFonts w:hint="eastAsia" w:ascii="Segoe UI" w:hAnsi="Segoe UI" w:eastAsia="宋体" w:cs="Segoe UI"/>
          <w:b/>
          <w:bCs/>
          <w:color w:val="000000" w:themeColor="text1"/>
          <w:kern w:val="0"/>
          <w:sz w:val="24"/>
          <w:szCs w:val="24"/>
          <w14:textFill>
            <w14:solidFill>
              <w14:schemeClr w14:val="tx1"/>
            </w14:solidFill>
          </w14:textFill>
        </w:rPr>
        <w:t>2</w:t>
      </w:r>
      <w:r>
        <w:rPr>
          <w:rFonts w:ascii="Segoe UI" w:hAnsi="Segoe UI" w:eastAsia="宋体" w:cs="Segoe UI"/>
          <w:b/>
          <w:bCs/>
          <w:color w:val="000000" w:themeColor="text1"/>
          <w:kern w:val="0"/>
          <w:sz w:val="24"/>
          <w:szCs w:val="24"/>
          <w14:textFill>
            <w14:solidFill>
              <w14:schemeClr w14:val="tx1"/>
            </w14:solidFill>
          </w14:textFill>
        </w:rPr>
        <w:t>.</w:t>
      </w:r>
      <w:r>
        <w:rPr>
          <w:rFonts w:hint="eastAsia" w:ascii="Segoe UI" w:hAnsi="Segoe UI" w:eastAsia="宋体" w:cs="Segoe UI"/>
          <w:b/>
          <w:bCs/>
          <w:color w:val="000000" w:themeColor="text1"/>
          <w:kern w:val="0"/>
          <w:sz w:val="24"/>
          <w:szCs w:val="24"/>
          <w14:textFill>
            <w14:solidFill>
              <w14:schemeClr w14:val="tx1"/>
            </w14:solidFill>
          </w14:textFill>
        </w:rPr>
        <w:t>推动产学研深度融合。</w:t>
      </w:r>
      <w:r>
        <w:rPr>
          <w:rFonts w:hint="eastAsia" w:ascii="宋体" w:hAnsi="宋体" w:eastAsia="宋体" w:cs="Segoe UI"/>
          <w:color w:val="000000" w:themeColor="text1"/>
          <w:kern w:val="0"/>
          <w:sz w:val="24"/>
          <w:szCs w:val="24"/>
          <w14:textFill>
            <w14:solidFill>
              <w14:schemeClr w14:val="tx1"/>
            </w14:solidFill>
          </w14:textFill>
        </w:rPr>
        <w:t>鼓励高校、科研机构与企业共建实验室，重点突破环保材料、智能家居系统等关键技术。建立行业人才培训基地，培养标准化、智能化领域的复合型技术人才。</w:t>
      </w:r>
    </w:p>
    <w:p w14:paraId="39508154">
      <w:pPr>
        <w:widowControl/>
        <w:spacing w:line="360" w:lineRule="auto"/>
        <w:ind w:firstLine="482" w:firstLineChars="200"/>
        <w:rPr>
          <w:rFonts w:ascii="宋体" w:hAnsi="宋体" w:eastAsia="宋体" w:cs="Segoe UI"/>
          <w:color w:val="000000" w:themeColor="text1"/>
          <w:kern w:val="0"/>
          <w:sz w:val="24"/>
          <w:szCs w:val="24"/>
          <w14:textFill>
            <w14:solidFill>
              <w14:schemeClr w14:val="tx1"/>
            </w14:solidFill>
          </w14:textFill>
        </w:rPr>
      </w:pPr>
      <w:r>
        <w:rPr>
          <w:rFonts w:hint="eastAsia" w:ascii="Segoe UI" w:hAnsi="Segoe UI" w:eastAsia="宋体" w:cs="Segoe UI"/>
          <w:b/>
          <w:bCs/>
          <w:color w:val="000000" w:themeColor="text1"/>
          <w:kern w:val="0"/>
          <w:sz w:val="24"/>
          <w:szCs w:val="24"/>
          <w14:textFill>
            <w14:solidFill>
              <w14:schemeClr w14:val="tx1"/>
            </w14:solidFill>
          </w14:textFill>
        </w:rPr>
        <w:t>3</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hint="eastAsia" w:ascii="Segoe UI" w:hAnsi="Segoe UI" w:eastAsia="宋体" w:cs="Segoe UI"/>
          <w:b/>
          <w:bCs/>
          <w:color w:val="000000" w:themeColor="text1"/>
          <w:kern w:val="0"/>
          <w:sz w:val="24"/>
          <w:szCs w:val="24"/>
          <w14:textFill>
            <w14:solidFill>
              <w14:schemeClr w14:val="tx1"/>
            </w14:solidFill>
          </w14:textFill>
        </w:rPr>
        <w:t>拓展国际合作与市场对接。</w:t>
      </w:r>
      <w:r>
        <w:rPr>
          <w:rFonts w:hint="eastAsia" w:ascii="宋体" w:hAnsi="宋体" w:eastAsia="宋体" w:cs="Segoe UI"/>
          <w:color w:val="000000" w:themeColor="text1"/>
          <w:kern w:val="0"/>
          <w:sz w:val="24"/>
          <w:szCs w:val="24"/>
          <w14:textFill>
            <w14:solidFill>
              <w14:schemeClr w14:val="tx1"/>
            </w14:solidFill>
          </w14:textFill>
        </w:rPr>
        <w:t>参与国际标准制定（如</w:t>
      </w:r>
      <w:r>
        <w:rPr>
          <w:rFonts w:ascii="宋体" w:hAnsi="宋体" w:eastAsia="宋体" w:cs="Segoe UI"/>
          <w:color w:val="000000" w:themeColor="text1"/>
          <w:kern w:val="0"/>
          <w:sz w:val="24"/>
          <w:szCs w:val="24"/>
          <w14:textFill>
            <w14:solidFill>
              <w14:schemeClr w14:val="tx1"/>
            </w14:solidFill>
          </w14:textFill>
        </w:rPr>
        <w:t>ISO智能家具标准），推动中国标准与国际接轨，提升出口产品竞争力。通过“一带一路”合作平台，推广中国绿色家具认证体系，扩大海外市场份额</w:t>
      </w:r>
      <w:r>
        <w:rPr>
          <w:rFonts w:hint="eastAsia" w:ascii="宋体" w:hAnsi="宋体" w:eastAsia="宋体" w:cs="Segoe UI"/>
          <w:color w:val="000000" w:themeColor="text1"/>
          <w:kern w:val="0"/>
          <w:sz w:val="24"/>
          <w:szCs w:val="24"/>
          <w14:textFill>
            <w14:solidFill>
              <w14:schemeClr w14:val="tx1"/>
            </w14:solidFill>
          </w14:textFill>
        </w:rPr>
        <w:t>。</w:t>
      </w:r>
    </w:p>
    <w:p w14:paraId="06D1358A">
      <w:pPr>
        <w:widowControl/>
        <w:spacing w:line="360" w:lineRule="auto"/>
        <w:ind w:firstLine="482" w:firstLineChars="200"/>
        <w:rPr>
          <w:rFonts w:ascii="宋体" w:hAnsi="宋体" w:eastAsia="宋体" w:cs="Segoe UI"/>
          <w:color w:val="000000" w:themeColor="text1"/>
          <w:kern w:val="0"/>
          <w:sz w:val="24"/>
          <w:szCs w:val="24"/>
          <w14:textFill>
            <w14:solidFill>
              <w14:schemeClr w14:val="tx1"/>
            </w14:solidFill>
          </w14:textFill>
        </w:rPr>
      </w:pPr>
      <w:r>
        <w:rPr>
          <w:rFonts w:hint="eastAsia" w:ascii="Segoe UI" w:hAnsi="Segoe UI" w:eastAsia="宋体" w:cs="Segoe UI"/>
          <w:b/>
          <w:bCs/>
          <w:color w:val="000000" w:themeColor="text1"/>
          <w:kern w:val="0"/>
          <w:sz w:val="24"/>
          <w:szCs w:val="24"/>
          <w14:textFill>
            <w14:solidFill>
              <w14:schemeClr w14:val="tx1"/>
            </w14:solidFill>
          </w14:textFill>
        </w:rPr>
        <w:t>4</w:t>
      </w:r>
      <w:r>
        <w:rPr>
          <w:rFonts w:ascii="Segoe UI" w:hAnsi="Segoe UI" w:eastAsia="宋体" w:cs="Segoe UI"/>
          <w:b/>
          <w:bCs/>
          <w:color w:val="000000" w:themeColor="text1"/>
          <w:kern w:val="0"/>
          <w:sz w:val="24"/>
          <w:szCs w:val="24"/>
          <w14:textFill>
            <w14:solidFill>
              <w14:schemeClr w14:val="tx1"/>
            </w14:solidFill>
          </w14:textFill>
        </w:rPr>
        <w:t xml:space="preserve">. </w:t>
      </w:r>
      <w:r>
        <w:rPr>
          <w:rFonts w:hint="eastAsia" w:ascii="Segoe UI" w:hAnsi="Segoe UI" w:eastAsia="宋体" w:cs="Segoe UI"/>
          <w:b/>
          <w:bCs/>
          <w:color w:val="000000" w:themeColor="text1"/>
          <w:kern w:val="0"/>
          <w:sz w:val="24"/>
          <w:szCs w:val="24"/>
          <w14:textFill>
            <w14:solidFill>
              <w14:schemeClr w14:val="tx1"/>
            </w14:solidFill>
          </w14:textFill>
        </w:rPr>
        <w:t>建立动态评估与反馈机制。</w:t>
      </w:r>
      <w:r>
        <w:rPr>
          <w:rFonts w:hint="eastAsia" w:ascii="宋体" w:hAnsi="宋体" w:eastAsia="宋体" w:cs="Segoe UI"/>
          <w:color w:val="000000" w:themeColor="text1"/>
          <w:kern w:val="0"/>
          <w:sz w:val="24"/>
          <w:szCs w:val="24"/>
          <w14:textFill>
            <w14:solidFill>
              <w14:schemeClr w14:val="tx1"/>
            </w14:solidFill>
          </w14:textFill>
        </w:rPr>
        <w:t>定期评估标准实施效果，通过大数据分析行业痛点，优化标准内容和执行路径。构建企业与消费者之间双向反馈渠道，将市场需求快速转化为标准升级动力。</w:t>
      </w:r>
    </w:p>
    <w:p w14:paraId="6B80C2DF">
      <w:pPr>
        <w:widowControl/>
        <w:spacing w:before="156" w:beforeLines="50" w:after="156" w:afterLines="50" w:line="360" w:lineRule="auto"/>
        <w:ind w:firstLine="480" w:firstLineChars="200"/>
        <w:rPr>
          <w:rFonts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xml:space="preserve"> </w:t>
      </w:r>
      <w:r>
        <w:rPr>
          <w:rFonts w:ascii="宋体" w:hAnsi="宋体" w:eastAsia="宋体" w:cs="Segoe UI"/>
          <w:color w:val="000000" w:themeColor="text1"/>
          <w:kern w:val="0"/>
          <w:sz w:val="24"/>
          <w:szCs w:val="24"/>
          <w14:textFill>
            <w14:solidFill>
              <w14:schemeClr w14:val="tx1"/>
            </w14:solidFill>
          </w14:textFill>
        </w:rPr>
        <w:t xml:space="preserve">                          </w:t>
      </w:r>
      <w:r>
        <w:rPr>
          <w:rFonts w:hint="eastAsia" w:ascii="宋体" w:hAnsi="宋体" w:eastAsia="宋体" w:cs="Segoe UI"/>
          <w:color w:val="000000" w:themeColor="text1"/>
          <w:kern w:val="0"/>
          <w:sz w:val="24"/>
          <w:szCs w:val="24"/>
          <w14:textFill>
            <w14:solidFill>
              <w14:schemeClr w14:val="tx1"/>
            </w14:solidFill>
          </w14:textFill>
        </w:rPr>
        <w:t>全国家具标准化技术委员会</w:t>
      </w:r>
    </w:p>
    <w:p w14:paraId="58E6FD27">
      <w:pPr>
        <w:widowControl/>
        <w:spacing w:before="156" w:beforeLines="50" w:after="156" w:afterLines="50" w:line="360" w:lineRule="auto"/>
        <w:ind w:firstLine="480" w:firstLineChars="200"/>
        <w:rPr>
          <w:rFonts w:hint="eastAsia"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xml:space="preserve"> </w:t>
      </w:r>
      <w:r>
        <w:rPr>
          <w:rFonts w:ascii="宋体" w:hAnsi="宋体" w:eastAsia="宋体" w:cs="Segoe UI"/>
          <w:color w:val="000000" w:themeColor="text1"/>
          <w:kern w:val="0"/>
          <w:sz w:val="24"/>
          <w:szCs w:val="24"/>
          <w14:textFill>
            <w14:solidFill>
              <w14:schemeClr w14:val="tx1"/>
            </w14:solidFill>
          </w14:textFill>
        </w:rPr>
        <w:t xml:space="preserve">                             2025</w:t>
      </w:r>
      <w:r>
        <w:rPr>
          <w:rFonts w:hint="eastAsia" w:ascii="宋体" w:hAnsi="宋体" w:eastAsia="宋体" w:cs="Segoe UI"/>
          <w:color w:val="000000" w:themeColor="text1"/>
          <w:kern w:val="0"/>
          <w:sz w:val="24"/>
          <w:szCs w:val="24"/>
          <w14:textFill>
            <w14:solidFill>
              <w14:schemeClr w14:val="tx1"/>
            </w14:solidFill>
          </w14:textFill>
        </w:rPr>
        <w:t>年1</w:t>
      </w:r>
      <w:r>
        <w:rPr>
          <w:rFonts w:ascii="宋体" w:hAnsi="宋体" w:eastAsia="宋体" w:cs="Segoe UI"/>
          <w:color w:val="000000" w:themeColor="text1"/>
          <w:kern w:val="0"/>
          <w:sz w:val="24"/>
          <w:szCs w:val="24"/>
          <w14:textFill>
            <w14:solidFill>
              <w14:schemeClr w14:val="tx1"/>
            </w14:solidFill>
          </w14:textFill>
        </w:rPr>
        <w:t>0</w:t>
      </w:r>
      <w:r>
        <w:rPr>
          <w:rFonts w:hint="eastAsia" w:ascii="宋体" w:hAnsi="宋体" w:eastAsia="宋体" w:cs="Segoe UI"/>
          <w:color w:val="000000" w:themeColor="text1"/>
          <w:kern w:val="0"/>
          <w:sz w:val="24"/>
          <w:szCs w:val="24"/>
          <w14:textFill>
            <w14:solidFill>
              <w14:schemeClr w14:val="tx1"/>
            </w14:solidFill>
          </w14:textFill>
        </w:rPr>
        <w:t>月1</w:t>
      </w:r>
      <w:r>
        <w:rPr>
          <w:rFonts w:ascii="宋体" w:hAnsi="宋体" w:eastAsia="宋体" w:cs="Segoe UI"/>
          <w:color w:val="000000" w:themeColor="text1"/>
          <w:kern w:val="0"/>
          <w:sz w:val="24"/>
          <w:szCs w:val="24"/>
          <w14:textFill>
            <w14:solidFill>
              <w14:schemeClr w14:val="tx1"/>
            </w14:solidFill>
          </w14:textFill>
        </w:rPr>
        <w:t>0</w:t>
      </w:r>
      <w:r>
        <w:rPr>
          <w:rFonts w:hint="eastAsia" w:ascii="宋体" w:hAnsi="宋体" w:eastAsia="宋体" w:cs="Segoe UI"/>
          <w:color w:val="000000" w:themeColor="text1"/>
          <w:kern w:val="0"/>
          <w:sz w:val="24"/>
          <w:szCs w:val="24"/>
          <w14:textFill>
            <w14:solidFill>
              <w14:schemeClr w14:val="tx1"/>
            </w14:solidFill>
          </w14:textFill>
        </w:rPr>
        <w:t>日</w:t>
      </w:r>
    </w:p>
    <w:p w14:paraId="2FDC51BB">
      <w:pPr>
        <w:spacing w:line="400" w:lineRule="exact"/>
        <w:jc w:val="both"/>
        <w:rPr>
          <w:rFonts w:hint="eastAsia"/>
          <w:b/>
          <w:bCs/>
          <w:sz w:val="30"/>
          <w:szCs w:val="30"/>
        </w:rPr>
      </w:pPr>
      <w:r>
        <w:rPr>
          <w:rFonts w:hint="eastAsia"/>
          <w:sz w:val="30"/>
          <w:szCs w:val="30"/>
          <w:lang w:val="en-US" w:eastAsia="zh-Hans"/>
        </w:rPr>
        <w:t>附件</w:t>
      </w:r>
      <w:r>
        <w:rPr>
          <w:rFonts w:hint="default"/>
          <w:sz w:val="30"/>
          <w:szCs w:val="30"/>
          <w:lang w:val="en-US" w:eastAsia="zh-Hans"/>
        </w:rPr>
        <w:t>2</w:t>
      </w:r>
      <w:r>
        <w:rPr>
          <w:rFonts w:hint="eastAsia"/>
          <w:sz w:val="30"/>
          <w:szCs w:val="30"/>
          <w:lang w:val="en-US" w:eastAsia="zh-Hans"/>
        </w:rPr>
        <w:t>:</w:t>
      </w:r>
    </w:p>
    <w:p w14:paraId="092F968B">
      <w:pPr>
        <w:spacing w:line="400" w:lineRule="exact"/>
        <w:jc w:val="center"/>
        <w:rPr>
          <w:b w:val="0"/>
          <w:bCs w:val="0"/>
          <w:sz w:val="30"/>
          <w:szCs w:val="30"/>
        </w:rPr>
      </w:pPr>
      <w:r>
        <w:rPr>
          <w:rFonts w:hint="eastAsia"/>
          <w:b w:val="0"/>
          <w:bCs w:val="0"/>
          <w:sz w:val="30"/>
          <w:szCs w:val="30"/>
        </w:rPr>
        <w:t>征求意见稿意见</w:t>
      </w:r>
      <w:r>
        <w:rPr>
          <w:rFonts w:hint="eastAsia"/>
          <w:b w:val="0"/>
          <w:bCs w:val="0"/>
          <w:sz w:val="30"/>
          <w:szCs w:val="30"/>
          <w:lang w:eastAsia="zh-CN"/>
        </w:rPr>
        <w:t>返回</w:t>
      </w:r>
      <w:r>
        <w:rPr>
          <w:rFonts w:hint="eastAsia"/>
          <w:b w:val="0"/>
          <w:bCs w:val="0"/>
          <w:sz w:val="30"/>
          <w:szCs w:val="30"/>
        </w:rPr>
        <w:t>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668"/>
        <w:gridCol w:w="2293"/>
        <w:gridCol w:w="1149"/>
        <w:gridCol w:w="2636"/>
      </w:tblGrid>
      <w:tr w14:paraId="1765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82" w:type="dxa"/>
            <w:noWrap w:val="0"/>
            <w:vAlign w:val="center"/>
          </w:tcPr>
          <w:p w14:paraId="3FF8A394">
            <w:pPr>
              <w:jc w:val="center"/>
              <w:rPr>
                <w:rFonts w:hint="eastAsia"/>
                <w:szCs w:val="21"/>
              </w:rPr>
            </w:pPr>
            <w:r>
              <w:rPr>
                <w:rFonts w:hint="eastAsia"/>
                <w:szCs w:val="21"/>
              </w:rPr>
              <w:t>序号</w:t>
            </w:r>
          </w:p>
        </w:tc>
        <w:tc>
          <w:tcPr>
            <w:tcW w:w="1668" w:type="dxa"/>
            <w:noWrap w:val="0"/>
            <w:vAlign w:val="center"/>
          </w:tcPr>
          <w:p w14:paraId="23C555EE">
            <w:pPr>
              <w:jc w:val="center"/>
              <w:rPr>
                <w:rFonts w:hint="eastAsia"/>
                <w:szCs w:val="21"/>
              </w:rPr>
            </w:pPr>
            <w:r>
              <w:rPr>
                <w:rFonts w:hint="eastAsia"/>
                <w:szCs w:val="21"/>
              </w:rPr>
              <w:t>章、条编号</w:t>
            </w:r>
          </w:p>
        </w:tc>
        <w:tc>
          <w:tcPr>
            <w:tcW w:w="3442" w:type="dxa"/>
            <w:gridSpan w:val="2"/>
            <w:noWrap w:val="0"/>
            <w:vAlign w:val="center"/>
          </w:tcPr>
          <w:p w14:paraId="6C82C1AC">
            <w:pPr>
              <w:jc w:val="center"/>
              <w:rPr>
                <w:rFonts w:hint="eastAsia"/>
                <w:szCs w:val="21"/>
              </w:rPr>
            </w:pPr>
            <w:r>
              <w:rPr>
                <w:rFonts w:hint="eastAsia"/>
                <w:szCs w:val="21"/>
              </w:rPr>
              <w:t>修改意见</w:t>
            </w:r>
          </w:p>
        </w:tc>
        <w:tc>
          <w:tcPr>
            <w:tcW w:w="2636" w:type="dxa"/>
            <w:noWrap w:val="0"/>
            <w:vAlign w:val="center"/>
          </w:tcPr>
          <w:p w14:paraId="09089E86">
            <w:pPr>
              <w:jc w:val="center"/>
              <w:rPr>
                <w:rFonts w:hint="eastAsia"/>
                <w:szCs w:val="21"/>
              </w:rPr>
            </w:pPr>
            <w:r>
              <w:rPr>
                <w:rFonts w:hint="eastAsia"/>
                <w:szCs w:val="21"/>
              </w:rPr>
              <w:t>理由或依据</w:t>
            </w:r>
          </w:p>
        </w:tc>
      </w:tr>
      <w:tr w14:paraId="6A65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82" w:type="dxa"/>
            <w:noWrap w:val="0"/>
            <w:vAlign w:val="center"/>
          </w:tcPr>
          <w:p w14:paraId="1CF8C433">
            <w:pPr>
              <w:jc w:val="center"/>
              <w:rPr>
                <w:rFonts w:hint="eastAsia" w:ascii="宋体" w:hAnsi="宋体" w:eastAsia="宋体" w:cs="宋体"/>
                <w:szCs w:val="21"/>
              </w:rPr>
            </w:pPr>
            <w:r>
              <w:rPr>
                <w:rFonts w:hint="eastAsia" w:ascii="宋体" w:hAnsi="宋体" w:eastAsia="宋体" w:cs="宋体"/>
                <w:szCs w:val="21"/>
              </w:rPr>
              <w:t>1</w:t>
            </w:r>
          </w:p>
        </w:tc>
        <w:tc>
          <w:tcPr>
            <w:tcW w:w="1668" w:type="dxa"/>
            <w:noWrap w:val="0"/>
            <w:vAlign w:val="center"/>
          </w:tcPr>
          <w:p w14:paraId="5C1F4097">
            <w:pPr>
              <w:jc w:val="center"/>
              <w:rPr>
                <w:rFonts w:hint="eastAsia" w:ascii="宋体" w:hAnsi="宋体" w:eastAsia="宋体" w:cs="宋体"/>
                <w:szCs w:val="21"/>
              </w:rPr>
            </w:pPr>
          </w:p>
        </w:tc>
        <w:tc>
          <w:tcPr>
            <w:tcW w:w="3442" w:type="dxa"/>
            <w:gridSpan w:val="2"/>
            <w:noWrap w:val="0"/>
            <w:vAlign w:val="center"/>
          </w:tcPr>
          <w:p w14:paraId="37D17106">
            <w:pPr>
              <w:jc w:val="center"/>
              <w:rPr>
                <w:rFonts w:hint="eastAsia" w:ascii="宋体" w:hAnsi="宋体" w:eastAsia="宋体" w:cs="宋体"/>
                <w:szCs w:val="21"/>
              </w:rPr>
            </w:pPr>
            <w:bookmarkStart w:id="3" w:name="_GoBack"/>
            <w:bookmarkEnd w:id="3"/>
          </w:p>
        </w:tc>
        <w:tc>
          <w:tcPr>
            <w:tcW w:w="2636" w:type="dxa"/>
            <w:noWrap w:val="0"/>
            <w:vAlign w:val="center"/>
          </w:tcPr>
          <w:p w14:paraId="470D3BB9">
            <w:pPr>
              <w:jc w:val="center"/>
              <w:rPr>
                <w:rFonts w:hint="eastAsia" w:ascii="宋体" w:hAnsi="宋体" w:eastAsia="宋体" w:cs="宋体"/>
                <w:szCs w:val="21"/>
              </w:rPr>
            </w:pPr>
          </w:p>
        </w:tc>
      </w:tr>
      <w:tr w14:paraId="7FA1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2" w:type="dxa"/>
            <w:noWrap w:val="0"/>
            <w:vAlign w:val="center"/>
          </w:tcPr>
          <w:p w14:paraId="6BFB0F12">
            <w:pPr>
              <w:jc w:val="center"/>
              <w:rPr>
                <w:rFonts w:hint="eastAsia" w:ascii="宋体" w:hAnsi="宋体" w:eastAsia="宋体" w:cs="宋体"/>
                <w:szCs w:val="21"/>
              </w:rPr>
            </w:pPr>
            <w:r>
              <w:rPr>
                <w:rFonts w:hint="eastAsia" w:ascii="宋体" w:hAnsi="宋体" w:eastAsia="宋体" w:cs="宋体"/>
                <w:szCs w:val="21"/>
              </w:rPr>
              <w:t>2</w:t>
            </w:r>
          </w:p>
        </w:tc>
        <w:tc>
          <w:tcPr>
            <w:tcW w:w="1668" w:type="dxa"/>
            <w:noWrap w:val="0"/>
            <w:vAlign w:val="center"/>
          </w:tcPr>
          <w:p w14:paraId="57BD9AC6">
            <w:pPr>
              <w:jc w:val="center"/>
              <w:rPr>
                <w:rFonts w:hint="eastAsia" w:ascii="宋体" w:hAnsi="宋体" w:eastAsia="宋体" w:cs="宋体"/>
                <w:szCs w:val="21"/>
              </w:rPr>
            </w:pPr>
          </w:p>
        </w:tc>
        <w:tc>
          <w:tcPr>
            <w:tcW w:w="3442" w:type="dxa"/>
            <w:gridSpan w:val="2"/>
            <w:noWrap w:val="0"/>
            <w:vAlign w:val="center"/>
          </w:tcPr>
          <w:p w14:paraId="3D57C38D">
            <w:pPr>
              <w:jc w:val="center"/>
              <w:rPr>
                <w:rFonts w:hint="eastAsia" w:ascii="宋体" w:hAnsi="宋体" w:eastAsia="宋体" w:cs="宋体"/>
                <w:szCs w:val="21"/>
              </w:rPr>
            </w:pPr>
          </w:p>
        </w:tc>
        <w:tc>
          <w:tcPr>
            <w:tcW w:w="2636" w:type="dxa"/>
            <w:noWrap w:val="0"/>
            <w:vAlign w:val="center"/>
          </w:tcPr>
          <w:p w14:paraId="30AB4307">
            <w:pPr>
              <w:jc w:val="center"/>
              <w:rPr>
                <w:rFonts w:hint="eastAsia" w:ascii="宋体" w:hAnsi="宋体" w:eastAsia="宋体" w:cs="宋体"/>
                <w:szCs w:val="21"/>
              </w:rPr>
            </w:pPr>
          </w:p>
        </w:tc>
      </w:tr>
      <w:tr w14:paraId="4D65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2" w:type="dxa"/>
            <w:noWrap w:val="0"/>
            <w:vAlign w:val="center"/>
          </w:tcPr>
          <w:p w14:paraId="143A3D15">
            <w:pPr>
              <w:jc w:val="center"/>
              <w:rPr>
                <w:rFonts w:hint="eastAsia" w:ascii="宋体" w:hAnsi="宋体" w:eastAsia="宋体" w:cs="宋体"/>
                <w:szCs w:val="21"/>
              </w:rPr>
            </w:pPr>
            <w:r>
              <w:rPr>
                <w:rFonts w:hint="eastAsia" w:ascii="宋体" w:hAnsi="宋体" w:eastAsia="宋体" w:cs="宋体"/>
                <w:szCs w:val="21"/>
              </w:rPr>
              <w:t>3</w:t>
            </w:r>
          </w:p>
        </w:tc>
        <w:tc>
          <w:tcPr>
            <w:tcW w:w="1668" w:type="dxa"/>
            <w:noWrap w:val="0"/>
            <w:vAlign w:val="center"/>
          </w:tcPr>
          <w:p w14:paraId="1162F772">
            <w:pPr>
              <w:jc w:val="center"/>
              <w:rPr>
                <w:rFonts w:hint="eastAsia" w:ascii="宋体" w:hAnsi="宋体" w:eastAsia="宋体" w:cs="宋体"/>
                <w:szCs w:val="21"/>
              </w:rPr>
            </w:pPr>
          </w:p>
        </w:tc>
        <w:tc>
          <w:tcPr>
            <w:tcW w:w="3442" w:type="dxa"/>
            <w:gridSpan w:val="2"/>
            <w:noWrap w:val="0"/>
            <w:vAlign w:val="center"/>
          </w:tcPr>
          <w:p w14:paraId="591FFB98">
            <w:pPr>
              <w:jc w:val="center"/>
              <w:rPr>
                <w:rFonts w:hint="eastAsia" w:ascii="宋体" w:hAnsi="宋体" w:eastAsia="宋体" w:cs="宋体"/>
                <w:szCs w:val="21"/>
              </w:rPr>
            </w:pPr>
          </w:p>
        </w:tc>
        <w:tc>
          <w:tcPr>
            <w:tcW w:w="2636" w:type="dxa"/>
            <w:noWrap w:val="0"/>
            <w:vAlign w:val="center"/>
          </w:tcPr>
          <w:p w14:paraId="1C9FC549">
            <w:pPr>
              <w:jc w:val="center"/>
              <w:rPr>
                <w:rFonts w:hint="eastAsia" w:ascii="宋体" w:hAnsi="宋体" w:eastAsia="宋体" w:cs="宋体"/>
                <w:szCs w:val="21"/>
              </w:rPr>
            </w:pPr>
          </w:p>
        </w:tc>
      </w:tr>
      <w:tr w14:paraId="5175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782" w:type="dxa"/>
            <w:noWrap w:val="0"/>
            <w:vAlign w:val="center"/>
          </w:tcPr>
          <w:p w14:paraId="1DF23230">
            <w:pPr>
              <w:jc w:val="center"/>
              <w:rPr>
                <w:rFonts w:hint="eastAsia" w:ascii="宋体" w:hAnsi="宋体" w:eastAsia="宋体" w:cs="宋体"/>
                <w:szCs w:val="21"/>
              </w:rPr>
            </w:pPr>
            <w:r>
              <w:rPr>
                <w:rFonts w:hint="eastAsia" w:ascii="宋体" w:hAnsi="宋体" w:eastAsia="宋体" w:cs="宋体"/>
                <w:szCs w:val="21"/>
              </w:rPr>
              <w:t>4</w:t>
            </w:r>
          </w:p>
        </w:tc>
        <w:tc>
          <w:tcPr>
            <w:tcW w:w="1668" w:type="dxa"/>
            <w:noWrap w:val="0"/>
            <w:vAlign w:val="center"/>
          </w:tcPr>
          <w:p w14:paraId="191744D7">
            <w:pPr>
              <w:jc w:val="center"/>
              <w:rPr>
                <w:rFonts w:hint="eastAsia" w:ascii="宋体" w:hAnsi="宋体" w:eastAsia="宋体" w:cs="宋体"/>
                <w:szCs w:val="21"/>
              </w:rPr>
            </w:pPr>
          </w:p>
        </w:tc>
        <w:tc>
          <w:tcPr>
            <w:tcW w:w="3442" w:type="dxa"/>
            <w:gridSpan w:val="2"/>
            <w:noWrap w:val="0"/>
            <w:vAlign w:val="center"/>
          </w:tcPr>
          <w:p w14:paraId="0C63B316">
            <w:pPr>
              <w:jc w:val="center"/>
              <w:rPr>
                <w:rFonts w:hint="eastAsia" w:ascii="宋体" w:hAnsi="宋体" w:eastAsia="宋体" w:cs="宋体"/>
                <w:color w:val="FF0000"/>
              </w:rPr>
            </w:pPr>
          </w:p>
        </w:tc>
        <w:tc>
          <w:tcPr>
            <w:tcW w:w="2636" w:type="dxa"/>
            <w:noWrap w:val="0"/>
            <w:vAlign w:val="center"/>
          </w:tcPr>
          <w:p w14:paraId="40D0F472">
            <w:pPr>
              <w:jc w:val="center"/>
              <w:rPr>
                <w:rFonts w:hint="eastAsia" w:ascii="宋体" w:hAnsi="宋体" w:eastAsia="宋体" w:cs="宋体"/>
                <w:szCs w:val="21"/>
              </w:rPr>
            </w:pPr>
          </w:p>
        </w:tc>
      </w:tr>
      <w:tr w14:paraId="2803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2" w:type="dxa"/>
            <w:noWrap w:val="0"/>
            <w:vAlign w:val="center"/>
          </w:tcPr>
          <w:p w14:paraId="3C36A217">
            <w:pPr>
              <w:jc w:val="center"/>
              <w:rPr>
                <w:rFonts w:hint="eastAsia" w:ascii="宋体" w:hAnsi="宋体" w:eastAsia="宋体" w:cs="宋体"/>
                <w:szCs w:val="21"/>
              </w:rPr>
            </w:pPr>
            <w:r>
              <w:rPr>
                <w:rFonts w:hint="eastAsia" w:ascii="宋体" w:hAnsi="宋体" w:eastAsia="宋体" w:cs="宋体"/>
                <w:szCs w:val="21"/>
              </w:rPr>
              <w:t>5</w:t>
            </w:r>
          </w:p>
        </w:tc>
        <w:tc>
          <w:tcPr>
            <w:tcW w:w="1668" w:type="dxa"/>
            <w:noWrap w:val="0"/>
            <w:vAlign w:val="center"/>
          </w:tcPr>
          <w:p w14:paraId="4240E9A8">
            <w:pPr>
              <w:jc w:val="center"/>
              <w:rPr>
                <w:rFonts w:hint="eastAsia" w:ascii="宋体" w:hAnsi="宋体" w:eastAsia="宋体" w:cs="宋体"/>
                <w:szCs w:val="21"/>
              </w:rPr>
            </w:pPr>
          </w:p>
        </w:tc>
        <w:tc>
          <w:tcPr>
            <w:tcW w:w="3442" w:type="dxa"/>
            <w:gridSpan w:val="2"/>
            <w:noWrap w:val="0"/>
            <w:vAlign w:val="center"/>
          </w:tcPr>
          <w:p w14:paraId="1D0716C3">
            <w:pPr>
              <w:jc w:val="center"/>
              <w:rPr>
                <w:rFonts w:hint="eastAsia" w:ascii="宋体" w:hAnsi="宋体" w:eastAsia="宋体" w:cs="宋体"/>
                <w:szCs w:val="21"/>
              </w:rPr>
            </w:pPr>
          </w:p>
        </w:tc>
        <w:tc>
          <w:tcPr>
            <w:tcW w:w="2636" w:type="dxa"/>
            <w:noWrap w:val="0"/>
            <w:vAlign w:val="center"/>
          </w:tcPr>
          <w:p w14:paraId="7C1BB9AB">
            <w:pPr>
              <w:jc w:val="center"/>
              <w:rPr>
                <w:rFonts w:hint="eastAsia" w:ascii="宋体" w:hAnsi="宋体" w:eastAsia="宋体" w:cs="宋体"/>
                <w:szCs w:val="21"/>
              </w:rPr>
            </w:pPr>
          </w:p>
        </w:tc>
      </w:tr>
      <w:tr w14:paraId="2211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2" w:type="dxa"/>
            <w:noWrap w:val="0"/>
            <w:vAlign w:val="center"/>
          </w:tcPr>
          <w:p w14:paraId="5769C70B">
            <w:pPr>
              <w:jc w:val="center"/>
              <w:rPr>
                <w:rFonts w:hint="eastAsia" w:ascii="宋体" w:hAnsi="宋体" w:eastAsia="宋体" w:cs="宋体"/>
                <w:szCs w:val="21"/>
              </w:rPr>
            </w:pPr>
            <w:r>
              <w:rPr>
                <w:rFonts w:hint="eastAsia" w:ascii="宋体" w:hAnsi="宋体" w:eastAsia="宋体" w:cs="宋体"/>
                <w:szCs w:val="21"/>
              </w:rPr>
              <w:t>6</w:t>
            </w:r>
          </w:p>
        </w:tc>
        <w:tc>
          <w:tcPr>
            <w:tcW w:w="1668" w:type="dxa"/>
            <w:noWrap w:val="0"/>
            <w:vAlign w:val="center"/>
          </w:tcPr>
          <w:p w14:paraId="343E6274">
            <w:pPr>
              <w:jc w:val="center"/>
              <w:rPr>
                <w:rFonts w:hint="eastAsia" w:ascii="宋体" w:hAnsi="宋体" w:eastAsia="宋体" w:cs="宋体"/>
                <w:szCs w:val="21"/>
              </w:rPr>
            </w:pPr>
          </w:p>
        </w:tc>
        <w:tc>
          <w:tcPr>
            <w:tcW w:w="3442" w:type="dxa"/>
            <w:gridSpan w:val="2"/>
            <w:noWrap w:val="0"/>
            <w:vAlign w:val="center"/>
          </w:tcPr>
          <w:p w14:paraId="0C0B6AE3">
            <w:pPr>
              <w:jc w:val="center"/>
              <w:rPr>
                <w:rFonts w:hint="eastAsia" w:ascii="宋体" w:hAnsi="宋体" w:eastAsia="宋体" w:cs="宋体"/>
                <w:szCs w:val="21"/>
              </w:rPr>
            </w:pPr>
          </w:p>
        </w:tc>
        <w:tc>
          <w:tcPr>
            <w:tcW w:w="2636" w:type="dxa"/>
            <w:noWrap w:val="0"/>
            <w:vAlign w:val="center"/>
          </w:tcPr>
          <w:p w14:paraId="60032444">
            <w:pPr>
              <w:jc w:val="center"/>
              <w:rPr>
                <w:rFonts w:hint="eastAsia" w:ascii="宋体" w:hAnsi="宋体" w:eastAsia="宋体" w:cs="宋体"/>
                <w:szCs w:val="21"/>
              </w:rPr>
            </w:pPr>
          </w:p>
        </w:tc>
      </w:tr>
      <w:tr w14:paraId="0686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2" w:type="dxa"/>
            <w:noWrap w:val="0"/>
            <w:vAlign w:val="center"/>
          </w:tcPr>
          <w:p w14:paraId="7FFC1051">
            <w:pPr>
              <w:jc w:val="center"/>
              <w:rPr>
                <w:rFonts w:hint="eastAsia" w:ascii="宋体" w:hAnsi="宋体" w:eastAsia="宋体" w:cs="宋体"/>
                <w:szCs w:val="21"/>
              </w:rPr>
            </w:pPr>
            <w:r>
              <w:rPr>
                <w:rFonts w:hint="eastAsia" w:ascii="宋体" w:hAnsi="宋体" w:eastAsia="宋体" w:cs="宋体"/>
                <w:szCs w:val="21"/>
              </w:rPr>
              <w:t>7</w:t>
            </w:r>
          </w:p>
        </w:tc>
        <w:tc>
          <w:tcPr>
            <w:tcW w:w="1668" w:type="dxa"/>
            <w:noWrap w:val="0"/>
            <w:vAlign w:val="center"/>
          </w:tcPr>
          <w:p w14:paraId="22B412EB">
            <w:pPr>
              <w:jc w:val="center"/>
              <w:rPr>
                <w:rFonts w:hint="eastAsia" w:ascii="宋体" w:hAnsi="宋体" w:eastAsia="宋体" w:cs="宋体"/>
                <w:szCs w:val="21"/>
              </w:rPr>
            </w:pPr>
          </w:p>
        </w:tc>
        <w:tc>
          <w:tcPr>
            <w:tcW w:w="3442" w:type="dxa"/>
            <w:gridSpan w:val="2"/>
            <w:noWrap w:val="0"/>
            <w:vAlign w:val="center"/>
          </w:tcPr>
          <w:p w14:paraId="0E3ABBB5">
            <w:pPr>
              <w:jc w:val="center"/>
              <w:rPr>
                <w:rFonts w:hint="eastAsia" w:ascii="宋体" w:hAnsi="宋体" w:eastAsia="宋体" w:cs="宋体"/>
                <w:szCs w:val="21"/>
              </w:rPr>
            </w:pPr>
          </w:p>
        </w:tc>
        <w:tc>
          <w:tcPr>
            <w:tcW w:w="2636" w:type="dxa"/>
            <w:noWrap w:val="0"/>
            <w:vAlign w:val="center"/>
          </w:tcPr>
          <w:p w14:paraId="3CBCD1AC">
            <w:pPr>
              <w:jc w:val="center"/>
              <w:rPr>
                <w:rFonts w:hint="eastAsia" w:ascii="宋体" w:hAnsi="宋体" w:eastAsia="宋体" w:cs="宋体"/>
                <w:szCs w:val="21"/>
              </w:rPr>
            </w:pPr>
          </w:p>
        </w:tc>
      </w:tr>
      <w:tr w14:paraId="6B00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2" w:type="dxa"/>
            <w:noWrap w:val="0"/>
            <w:vAlign w:val="center"/>
          </w:tcPr>
          <w:p w14:paraId="2799C334">
            <w:pPr>
              <w:jc w:val="center"/>
              <w:rPr>
                <w:rFonts w:hint="eastAsia" w:ascii="宋体" w:hAnsi="宋体" w:eastAsia="宋体" w:cs="宋体"/>
                <w:szCs w:val="21"/>
              </w:rPr>
            </w:pPr>
            <w:r>
              <w:rPr>
                <w:rFonts w:hint="eastAsia" w:ascii="宋体" w:hAnsi="宋体" w:eastAsia="宋体" w:cs="宋体"/>
                <w:szCs w:val="21"/>
              </w:rPr>
              <w:t>8</w:t>
            </w:r>
          </w:p>
        </w:tc>
        <w:tc>
          <w:tcPr>
            <w:tcW w:w="1668" w:type="dxa"/>
            <w:noWrap w:val="0"/>
            <w:vAlign w:val="center"/>
          </w:tcPr>
          <w:p w14:paraId="0348EC47">
            <w:pPr>
              <w:jc w:val="center"/>
              <w:rPr>
                <w:rFonts w:hint="eastAsia" w:ascii="宋体" w:hAnsi="宋体" w:eastAsia="宋体" w:cs="宋体"/>
                <w:szCs w:val="21"/>
              </w:rPr>
            </w:pPr>
          </w:p>
        </w:tc>
        <w:tc>
          <w:tcPr>
            <w:tcW w:w="3442" w:type="dxa"/>
            <w:gridSpan w:val="2"/>
            <w:noWrap w:val="0"/>
            <w:vAlign w:val="center"/>
          </w:tcPr>
          <w:p w14:paraId="1D6A586A">
            <w:pPr>
              <w:jc w:val="center"/>
              <w:rPr>
                <w:rFonts w:hint="eastAsia" w:ascii="宋体" w:hAnsi="宋体" w:eastAsia="宋体" w:cs="宋体"/>
                <w:szCs w:val="21"/>
              </w:rPr>
            </w:pPr>
          </w:p>
        </w:tc>
        <w:tc>
          <w:tcPr>
            <w:tcW w:w="2636" w:type="dxa"/>
            <w:noWrap w:val="0"/>
            <w:vAlign w:val="center"/>
          </w:tcPr>
          <w:p w14:paraId="01B4017F">
            <w:pPr>
              <w:jc w:val="center"/>
              <w:rPr>
                <w:rFonts w:hint="eastAsia" w:ascii="宋体" w:hAnsi="宋体" w:eastAsia="宋体" w:cs="宋体"/>
                <w:szCs w:val="21"/>
              </w:rPr>
            </w:pPr>
          </w:p>
        </w:tc>
      </w:tr>
      <w:tr w14:paraId="5256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2" w:type="dxa"/>
            <w:noWrap w:val="0"/>
            <w:vAlign w:val="center"/>
          </w:tcPr>
          <w:p w14:paraId="7F3660DC">
            <w:pPr>
              <w:jc w:val="center"/>
              <w:rPr>
                <w:rFonts w:hint="eastAsia" w:ascii="宋体" w:hAnsi="宋体" w:eastAsia="宋体" w:cs="宋体"/>
                <w:szCs w:val="21"/>
              </w:rPr>
            </w:pPr>
            <w:r>
              <w:rPr>
                <w:rFonts w:hint="eastAsia" w:ascii="宋体" w:hAnsi="宋体" w:eastAsia="宋体" w:cs="宋体"/>
                <w:szCs w:val="21"/>
              </w:rPr>
              <w:t>9</w:t>
            </w:r>
          </w:p>
        </w:tc>
        <w:tc>
          <w:tcPr>
            <w:tcW w:w="1668" w:type="dxa"/>
            <w:noWrap w:val="0"/>
            <w:vAlign w:val="center"/>
          </w:tcPr>
          <w:p w14:paraId="0208B50D">
            <w:pPr>
              <w:jc w:val="center"/>
              <w:rPr>
                <w:rFonts w:hint="eastAsia" w:ascii="宋体" w:hAnsi="宋体" w:eastAsia="宋体" w:cs="宋体"/>
                <w:szCs w:val="21"/>
              </w:rPr>
            </w:pPr>
          </w:p>
        </w:tc>
        <w:tc>
          <w:tcPr>
            <w:tcW w:w="3442" w:type="dxa"/>
            <w:gridSpan w:val="2"/>
            <w:noWrap w:val="0"/>
            <w:vAlign w:val="center"/>
          </w:tcPr>
          <w:p w14:paraId="2CF9C911">
            <w:pPr>
              <w:jc w:val="center"/>
              <w:rPr>
                <w:rFonts w:hint="eastAsia" w:ascii="宋体" w:hAnsi="宋体" w:eastAsia="宋体" w:cs="宋体"/>
                <w:szCs w:val="21"/>
              </w:rPr>
            </w:pPr>
          </w:p>
        </w:tc>
        <w:tc>
          <w:tcPr>
            <w:tcW w:w="2636" w:type="dxa"/>
            <w:noWrap w:val="0"/>
            <w:vAlign w:val="center"/>
          </w:tcPr>
          <w:p w14:paraId="347DA2FB">
            <w:pPr>
              <w:jc w:val="center"/>
              <w:rPr>
                <w:rFonts w:hint="eastAsia" w:ascii="宋体" w:hAnsi="宋体" w:eastAsia="宋体" w:cs="宋体"/>
                <w:szCs w:val="21"/>
              </w:rPr>
            </w:pPr>
          </w:p>
        </w:tc>
      </w:tr>
      <w:tr w14:paraId="51F4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2" w:type="dxa"/>
            <w:noWrap w:val="0"/>
            <w:vAlign w:val="center"/>
          </w:tcPr>
          <w:p w14:paraId="6A3A5603">
            <w:pPr>
              <w:jc w:val="center"/>
              <w:rPr>
                <w:rFonts w:hint="eastAsia" w:ascii="宋体" w:hAnsi="宋体" w:eastAsia="宋体" w:cs="宋体"/>
                <w:szCs w:val="21"/>
              </w:rPr>
            </w:pPr>
            <w:r>
              <w:rPr>
                <w:rFonts w:hint="eastAsia" w:ascii="宋体" w:hAnsi="宋体" w:eastAsia="宋体" w:cs="宋体"/>
                <w:szCs w:val="21"/>
              </w:rPr>
              <w:t>10</w:t>
            </w:r>
          </w:p>
        </w:tc>
        <w:tc>
          <w:tcPr>
            <w:tcW w:w="1668" w:type="dxa"/>
            <w:noWrap w:val="0"/>
            <w:vAlign w:val="center"/>
          </w:tcPr>
          <w:p w14:paraId="519A8C95">
            <w:pPr>
              <w:jc w:val="center"/>
              <w:rPr>
                <w:rFonts w:hint="eastAsia" w:ascii="宋体" w:hAnsi="宋体" w:eastAsia="宋体" w:cs="宋体"/>
                <w:szCs w:val="21"/>
              </w:rPr>
            </w:pPr>
          </w:p>
        </w:tc>
        <w:tc>
          <w:tcPr>
            <w:tcW w:w="3442" w:type="dxa"/>
            <w:gridSpan w:val="2"/>
            <w:noWrap w:val="0"/>
            <w:vAlign w:val="center"/>
          </w:tcPr>
          <w:p w14:paraId="78B8016B">
            <w:pPr>
              <w:jc w:val="center"/>
              <w:rPr>
                <w:rFonts w:hint="eastAsia" w:ascii="宋体" w:hAnsi="宋体" w:eastAsia="宋体" w:cs="宋体"/>
                <w:szCs w:val="21"/>
              </w:rPr>
            </w:pPr>
          </w:p>
        </w:tc>
        <w:tc>
          <w:tcPr>
            <w:tcW w:w="2636" w:type="dxa"/>
            <w:noWrap w:val="0"/>
            <w:vAlign w:val="center"/>
          </w:tcPr>
          <w:p w14:paraId="7743A485">
            <w:pPr>
              <w:jc w:val="center"/>
              <w:rPr>
                <w:rFonts w:hint="eastAsia" w:ascii="宋体" w:hAnsi="宋体" w:eastAsia="宋体" w:cs="宋体"/>
                <w:szCs w:val="21"/>
              </w:rPr>
            </w:pPr>
          </w:p>
        </w:tc>
      </w:tr>
      <w:tr w14:paraId="6D00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atLeast"/>
        </w:trPr>
        <w:tc>
          <w:tcPr>
            <w:tcW w:w="4743" w:type="dxa"/>
            <w:gridSpan w:val="3"/>
            <w:tcBorders>
              <w:bottom w:val="single" w:color="auto" w:sz="4" w:space="0"/>
            </w:tcBorders>
            <w:noWrap w:val="0"/>
            <w:vAlign w:val="top"/>
          </w:tcPr>
          <w:p w14:paraId="37961A6C">
            <w:pPr>
              <w:spacing w:line="360" w:lineRule="auto"/>
              <w:rPr>
                <w:rFonts w:hint="eastAsia"/>
                <w:szCs w:val="21"/>
              </w:rPr>
            </w:pPr>
            <w:r>
              <w:rPr>
                <w:rFonts w:hint="eastAsia"/>
                <w:szCs w:val="21"/>
              </w:rPr>
              <w:t xml:space="preserve">填表人： </w:t>
            </w:r>
          </w:p>
          <w:p w14:paraId="563A5EEA">
            <w:pPr>
              <w:spacing w:line="360" w:lineRule="auto"/>
              <w:rPr>
                <w:rFonts w:hint="eastAsia"/>
                <w:szCs w:val="21"/>
              </w:rPr>
            </w:pPr>
            <w:r>
              <w:rPr>
                <w:rFonts w:hint="eastAsia"/>
                <w:szCs w:val="21"/>
              </w:rPr>
              <w:t>电  话：</w:t>
            </w:r>
          </w:p>
          <w:p w14:paraId="2AEB6C22">
            <w:pPr>
              <w:spacing w:line="360" w:lineRule="auto"/>
              <w:rPr>
                <w:rFonts w:hint="eastAsia"/>
                <w:szCs w:val="21"/>
              </w:rPr>
            </w:pPr>
            <w:r>
              <w:rPr>
                <w:rFonts w:hint="eastAsia"/>
                <w:szCs w:val="21"/>
              </w:rPr>
              <w:t>传  真：</w:t>
            </w:r>
          </w:p>
          <w:p w14:paraId="10479E46">
            <w:pPr>
              <w:spacing w:line="360" w:lineRule="auto"/>
              <w:rPr>
                <w:rFonts w:hint="eastAsia"/>
                <w:szCs w:val="21"/>
              </w:rPr>
            </w:pPr>
            <w:r>
              <w:rPr>
                <w:rFonts w:hint="eastAsia"/>
                <w:szCs w:val="21"/>
              </w:rPr>
              <w:t>电子邮箱：</w:t>
            </w:r>
          </w:p>
          <w:p w14:paraId="2D3001EC">
            <w:pPr>
              <w:spacing w:line="360" w:lineRule="auto"/>
              <w:rPr>
                <w:rFonts w:hint="eastAsia"/>
                <w:szCs w:val="21"/>
              </w:rPr>
            </w:pPr>
            <w:r>
              <w:rPr>
                <w:rFonts w:hint="eastAsia"/>
                <w:szCs w:val="21"/>
              </w:rPr>
              <w:t xml:space="preserve">                 年    月    日</w:t>
            </w:r>
          </w:p>
        </w:tc>
        <w:tc>
          <w:tcPr>
            <w:tcW w:w="3785" w:type="dxa"/>
            <w:gridSpan w:val="2"/>
            <w:tcBorders>
              <w:bottom w:val="single" w:color="auto" w:sz="4" w:space="0"/>
            </w:tcBorders>
            <w:noWrap w:val="0"/>
            <w:vAlign w:val="top"/>
          </w:tcPr>
          <w:p w14:paraId="5D81D5C8">
            <w:pPr>
              <w:spacing w:line="360" w:lineRule="auto"/>
              <w:rPr>
                <w:rFonts w:hint="eastAsia"/>
                <w:szCs w:val="21"/>
              </w:rPr>
            </w:pPr>
            <w:r>
              <w:rPr>
                <w:rFonts w:hint="eastAsia"/>
                <w:szCs w:val="21"/>
              </w:rPr>
              <w:t>单位（公章）：</w:t>
            </w:r>
          </w:p>
          <w:p w14:paraId="1C763D0E">
            <w:pPr>
              <w:spacing w:line="360" w:lineRule="auto"/>
              <w:rPr>
                <w:rFonts w:hint="eastAsia"/>
                <w:szCs w:val="21"/>
              </w:rPr>
            </w:pPr>
            <w:r>
              <w:rPr>
                <w:rFonts w:hint="eastAsia"/>
                <w:szCs w:val="21"/>
              </w:rPr>
              <w:t xml:space="preserve"> </w:t>
            </w:r>
          </w:p>
          <w:p w14:paraId="134EFFB3">
            <w:pPr>
              <w:spacing w:line="360" w:lineRule="auto"/>
              <w:rPr>
                <w:rFonts w:hint="eastAsia"/>
                <w:szCs w:val="21"/>
              </w:rPr>
            </w:pPr>
          </w:p>
          <w:p w14:paraId="03E3BA1C">
            <w:pPr>
              <w:spacing w:line="360" w:lineRule="auto"/>
              <w:rPr>
                <w:rFonts w:hint="eastAsia"/>
                <w:szCs w:val="21"/>
              </w:rPr>
            </w:pPr>
            <w:r>
              <w:rPr>
                <w:rFonts w:hint="eastAsia"/>
                <w:szCs w:val="21"/>
              </w:rPr>
              <w:t xml:space="preserve">          </w:t>
            </w:r>
          </w:p>
          <w:p w14:paraId="468E4281">
            <w:pPr>
              <w:spacing w:line="360" w:lineRule="auto"/>
              <w:ind w:firstLine="1470" w:firstLineChars="700"/>
              <w:rPr>
                <w:rFonts w:hint="eastAsia"/>
                <w:szCs w:val="21"/>
              </w:rPr>
            </w:pPr>
            <w:r>
              <w:rPr>
                <w:rFonts w:hint="eastAsia"/>
                <w:szCs w:val="21"/>
              </w:rPr>
              <w:t>年   月   日</w:t>
            </w:r>
          </w:p>
        </w:tc>
      </w:tr>
    </w:tbl>
    <w:p w14:paraId="5112FAC2">
      <w:pPr>
        <w:keepNext w:val="0"/>
        <w:keepLines w:val="0"/>
        <w:pageBreakBefore w:val="0"/>
        <w:widowControl w:val="0"/>
        <w:tabs>
          <w:tab w:val="left" w:pos="3525"/>
          <w:tab w:val="right" w:pos="8640"/>
        </w:tabs>
        <w:kinsoku/>
        <w:wordWrap/>
        <w:overflowPunct/>
        <w:topLinePunct w:val="0"/>
        <w:autoSpaceDE/>
        <w:autoSpaceDN/>
        <w:bidi w:val="0"/>
        <w:adjustRightInd/>
        <w:snapToGrid/>
        <w:spacing w:line="400" w:lineRule="exact"/>
        <w:ind w:left="4305" w:leftChars="1800" w:right="450" w:hanging="525" w:hangingChars="250"/>
        <w:jc w:val="left"/>
        <w:textAlignment w:val="auto"/>
        <w:rPr>
          <w:rFonts w:hint="eastAsia" w:ascii="Times New Roman" w:hAnsi="Times New Roman" w:eastAsia="仿宋_GB2312" w:cs="仿宋_GB2312"/>
          <w:color w:val="000000"/>
          <w:sz w:val="32"/>
          <w:szCs w:val="32"/>
        </w:rPr>
      </w:pPr>
      <w:r>
        <w:rPr>
          <w:rFonts w:hint="eastAsia"/>
          <w:szCs w:val="21"/>
        </w:rPr>
        <w:t>（本表格填写不下，请另附页）</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47511A-40C0-46CA-87D3-19D15589C6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embedRegular r:id="rId2" w:fontKey="{6AE243C6-29F6-4D0D-A560-5414D91E30C3}"/>
  </w:font>
  <w:font w:name="方正公文小标宋">
    <w:panose1 w:val="02000500000000000000"/>
    <w:charset w:val="86"/>
    <w:family w:val="auto"/>
    <w:pitch w:val="default"/>
    <w:sig w:usb0="A00002BF" w:usb1="38CF7CFA" w:usb2="00000016" w:usb3="00000000" w:csb0="00040001" w:csb1="00000000"/>
    <w:embedRegular r:id="rId3" w:fontKey="{B689D7FF-E68A-4FBB-9E35-7F297A70C8C6}"/>
  </w:font>
  <w:font w:name="Segoe UI">
    <w:panose1 w:val="020B0502040204020203"/>
    <w:charset w:val="00"/>
    <w:family w:val="swiss"/>
    <w:pitch w:val="default"/>
    <w:sig w:usb0="E10022FF" w:usb1="C000E47F" w:usb2="00000029" w:usb3="00000000" w:csb0="200001DF" w:csb1="20000000"/>
    <w:embedRegular r:id="rId4" w:fontKey="{06419D50-6B2E-459D-AB94-FAEA33D58352}"/>
  </w:font>
  <w:font w:name="仿宋">
    <w:panose1 w:val="02010609060101010101"/>
    <w:charset w:val="86"/>
    <w:family w:val="modern"/>
    <w:pitch w:val="default"/>
    <w:sig w:usb0="800002BF" w:usb1="38CF7CFA" w:usb2="00000016" w:usb3="00000000" w:csb0="00040001" w:csb1="00000000"/>
    <w:embedRegular r:id="rId5" w:fontKey="{A2654D71-073F-48F1-9D9E-E267E2CC6053}"/>
  </w:font>
  <w:font w:name="Calibri">
    <w:panose1 w:val="020F0502020204030204"/>
    <w:charset w:val="01"/>
    <w:family w:val="auto"/>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3181B"/>
    <w:multiLevelType w:val="multilevel"/>
    <w:tmpl w:val="7E93181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MjdjMzlkZjE0YWE5Mjk1YmZjZDlkYzBiOGFmNjIifQ=="/>
  </w:docVars>
  <w:rsids>
    <w:rsidRoot w:val="006A35E5"/>
    <w:rsid w:val="00017C8B"/>
    <w:rsid w:val="00023B6F"/>
    <w:rsid w:val="0002494B"/>
    <w:rsid w:val="00027E49"/>
    <w:rsid w:val="00044D50"/>
    <w:rsid w:val="0005395C"/>
    <w:rsid w:val="00054C30"/>
    <w:rsid w:val="00090D24"/>
    <w:rsid w:val="000B1F7E"/>
    <w:rsid w:val="00161ACB"/>
    <w:rsid w:val="00175F0C"/>
    <w:rsid w:val="001768C1"/>
    <w:rsid w:val="002104DE"/>
    <w:rsid w:val="002176B8"/>
    <w:rsid w:val="002245E1"/>
    <w:rsid w:val="002428FC"/>
    <w:rsid w:val="0025056B"/>
    <w:rsid w:val="00291070"/>
    <w:rsid w:val="00291ADF"/>
    <w:rsid w:val="002A2D1D"/>
    <w:rsid w:val="002D1220"/>
    <w:rsid w:val="003213C8"/>
    <w:rsid w:val="003416F7"/>
    <w:rsid w:val="00380A85"/>
    <w:rsid w:val="003C03B5"/>
    <w:rsid w:val="0043426B"/>
    <w:rsid w:val="004D1485"/>
    <w:rsid w:val="004D314D"/>
    <w:rsid w:val="004E0B2D"/>
    <w:rsid w:val="004E5635"/>
    <w:rsid w:val="00532045"/>
    <w:rsid w:val="00535AAC"/>
    <w:rsid w:val="00553BA0"/>
    <w:rsid w:val="00646964"/>
    <w:rsid w:val="00665B9B"/>
    <w:rsid w:val="00665D28"/>
    <w:rsid w:val="00675149"/>
    <w:rsid w:val="006A35E5"/>
    <w:rsid w:val="007059AB"/>
    <w:rsid w:val="007322B3"/>
    <w:rsid w:val="007B1FBE"/>
    <w:rsid w:val="007D320F"/>
    <w:rsid w:val="007E0FEB"/>
    <w:rsid w:val="007F5232"/>
    <w:rsid w:val="008061E7"/>
    <w:rsid w:val="00807094"/>
    <w:rsid w:val="00822CF0"/>
    <w:rsid w:val="00823A5D"/>
    <w:rsid w:val="00827B06"/>
    <w:rsid w:val="00876720"/>
    <w:rsid w:val="008D021E"/>
    <w:rsid w:val="008D4DF8"/>
    <w:rsid w:val="008D5FD2"/>
    <w:rsid w:val="008D74B1"/>
    <w:rsid w:val="00941132"/>
    <w:rsid w:val="009868EF"/>
    <w:rsid w:val="009A2939"/>
    <w:rsid w:val="00A0678C"/>
    <w:rsid w:val="00A265C6"/>
    <w:rsid w:val="00A44E59"/>
    <w:rsid w:val="00A564BC"/>
    <w:rsid w:val="00A72D16"/>
    <w:rsid w:val="00AD5FE2"/>
    <w:rsid w:val="00AF1023"/>
    <w:rsid w:val="00B07004"/>
    <w:rsid w:val="00B24DF9"/>
    <w:rsid w:val="00B35A4B"/>
    <w:rsid w:val="00B37196"/>
    <w:rsid w:val="00BD3F2B"/>
    <w:rsid w:val="00BF1153"/>
    <w:rsid w:val="00C00673"/>
    <w:rsid w:val="00C020E2"/>
    <w:rsid w:val="00C30804"/>
    <w:rsid w:val="00C6785F"/>
    <w:rsid w:val="00C81266"/>
    <w:rsid w:val="00C86E29"/>
    <w:rsid w:val="00C9002B"/>
    <w:rsid w:val="00CA3970"/>
    <w:rsid w:val="00CB5DE2"/>
    <w:rsid w:val="00CF5359"/>
    <w:rsid w:val="00D1165E"/>
    <w:rsid w:val="00D17702"/>
    <w:rsid w:val="00DD5D6C"/>
    <w:rsid w:val="00E034F4"/>
    <w:rsid w:val="00E12E18"/>
    <w:rsid w:val="00E4047B"/>
    <w:rsid w:val="00E77827"/>
    <w:rsid w:val="00E867C6"/>
    <w:rsid w:val="00EA7821"/>
    <w:rsid w:val="00EB0725"/>
    <w:rsid w:val="00ED540E"/>
    <w:rsid w:val="00F01DC2"/>
    <w:rsid w:val="00F100EF"/>
    <w:rsid w:val="00F11128"/>
    <w:rsid w:val="00F55933"/>
    <w:rsid w:val="00F56C23"/>
    <w:rsid w:val="00F711F0"/>
    <w:rsid w:val="00F80D67"/>
    <w:rsid w:val="00F909BE"/>
    <w:rsid w:val="00FB5964"/>
    <w:rsid w:val="01011DCB"/>
    <w:rsid w:val="03EB4AA7"/>
    <w:rsid w:val="05EB77B2"/>
    <w:rsid w:val="08BB4FC8"/>
    <w:rsid w:val="0B633A1C"/>
    <w:rsid w:val="0D5777B1"/>
    <w:rsid w:val="0D9D2328"/>
    <w:rsid w:val="0FA04F1A"/>
    <w:rsid w:val="103A7AD6"/>
    <w:rsid w:val="17FD65D0"/>
    <w:rsid w:val="1B7F1479"/>
    <w:rsid w:val="1D336D46"/>
    <w:rsid w:val="20C36C4E"/>
    <w:rsid w:val="23364517"/>
    <w:rsid w:val="235E0737"/>
    <w:rsid w:val="26D255A8"/>
    <w:rsid w:val="2C4E6394"/>
    <w:rsid w:val="2E3C4AE0"/>
    <w:rsid w:val="2FCA1B59"/>
    <w:rsid w:val="306608F0"/>
    <w:rsid w:val="31FC2FBE"/>
    <w:rsid w:val="33D44E24"/>
    <w:rsid w:val="37F84DD8"/>
    <w:rsid w:val="38166C00"/>
    <w:rsid w:val="3BAA67FE"/>
    <w:rsid w:val="3BF456BD"/>
    <w:rsid w:val="3DFF5518"/>
    <w:rsid w:val="466F58C7"/>
    <w:rsid w:val="471C353F"/>
    <w:rsid w:val="48350579"/>
    <w:rsid w:val="48E1759E"/>
    <w:rsid w:val="49B655D2"/>
    <w:rsid w:val="49F8323C"/>
    <w:rsid w:val="4BCB5CC6"/>
    <w:rsid w:val="4CE80765"/>
    <w:rsid w:val="50F4271B"/>
    <w:rsid w:val="51E73E9C"/>
    <w:rsid w:val="53310000"/>
    <w:rsid w:val="54FC08CD"/>
    <w:rsid w:val="55F47DA9"/>
    <w:rsid w:val="5E7B0772"/>
    <w:rsid w:val="5F77570E"/>
    <w:rsid w:val="606E6033"/>
    <w:rsid w:val="624E67B1"/>
    <w:rsid w:val="6587477F"/>
    <w:rsid w:val="66171FA7"/>
    <w:rsid w:val="668802BB"/>
    <w:rsid w:val="671C3661"/>
    <w:rsid w:val="6A4A79BE"/>
    <w:rsid w:val="6CF801D0"/>
    <w:rsid w:val="6D51119F"/>
    <w:rsid w:val="6D9B3A28"/>
    <w:rsid w:val="6F404B0D"/>
    <w:rsid w:val="703B4D6F"/>
    <w:rsid w:val="73090EC9"/>
    <w:rsid w:val="74D379E1"/>
    <w:rsid w:val="74FF0D70"/>
    <w:rsid w:val="7908143A"/>
    <w:rsid w:val="7BD520EE"/>
    <w:rsid w:val="7E026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26"/>
    <w:semiHidden/>
    <w:unhideWhenUsed/>
    <w:qFormat/>
    <w:uiPriority w:val="99"/>
    <w:pPr>
      <w:spacing w:after="120" w:afterLines="0" w:afterAutospacing="0"/>
    </w:pPr>
  </w:style>
  <w:style w:type="paragraph" w:styleId="4">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uiPriority w:val="22"/>
    <w:rPr>
      <w:b/>
      <w:bCs/>
    </w:rPr>
  </w:style>
  <w:style w:type="character" w:styleId="9">
    <w:name w:val="FollowedHyperlink"/>
    <w:basedOn w:val="7"/>
    <w:autoRedefine/>
    <w:semiHidden/>
    <w:unhideWhenUsed/>
    <w:qFormat/>
    <w:uiPriority w:val="99"/>
    <w:rPr>
      <w:color w:val="28A3EF"/>
      <w:u w:val="none"/>
    </w:rPr>
  </w:style>
  <w:style w:type="character" w:styleId="10">
    <w:name w:val="Emphasis"/>
    <w:basedOn w:val="7"/>
    <w:autoRedefine/>
    <w:qFormat/>
    <w:uiPriority w:val="20"/>
    <w:rPr>
      <w:i/>
      <w:iCs/>
    </w:rPr>
  </w:style>
  <w:style w:type="character" w:styleId="11">
    <w:name w:val="Hyperlink"/>
    <w:basedOn w:val="7"/>
    <w:autoRedefine/>
    <w:semiHidden/>
    <w:unhideWhenUsed/>
    <w:qFormat/>
    <w:uiPriority w:val="99"/>
    <w:rPr>
      <w:color w:val="28A3EF"/>
      <w:u w:val="none"/>
    </w:rPr>
  </w:style>
  <w:style w:type="character" w:styleId="12">
    <w:name w:val="HTML Code"/>
    <w:basedOn w:val="7"/>
    <w:autoRedefine/>
    <w:semiHidden/>
    <w:unhideWhenUsed/>
    <w:qFormat/>
    <w:uiPriority w:val="99"/>
    <w:rPr>
      <w:rFonts w:ascii="Consolas" w:hAnsi="Consolas" w:eastAsia="Consolas" w:cs="Consolas"/>
      <w:color w:val="DD1144"/>
      <w:sz w:val="15"/>
      <w:szCs w:val="15"/>
      <w:shd w:val="clear" w:fill="F7F7F9"/>
    </w:rPr>
  </w:style>
  <w:style w:type="character" w:styleId="13">
    <w:name w:val="HTML Cite"/>
    <w:basedOn w:val="7"/>
    <w:autoRedefine/>
    <w:semiHidden/>
    <w:unhideWhenUsed/>
    <w:qFormat/>
    <w:uiPriority w:val="99"/>
  </w:style>
  <w:style w:type="character" w:customStyle="1" w:styleId="14">
    <w:name w:val="页眉 字符"/>
    <w:basedOn w:val="7"/>
    <w:link w:val="5"/>
    <w:autoRedefine/>
    <w:semiHidden/>
    <w:qFormat/>
    <w:uiPriority w:val="99"/>
    <w:rPr>
      <w:sz w:val="18"/>
      <w:szCs w:val="18"/>
    </w:rPr>
  </w:style>
  <w:style w:type="character" w:customStyle="1" w:styleId="15">
    <w:name w:val="页脚 字符"/>
    <w:basedOn w:val="7"/>
    <w:link w:val="4"/>
    <w:autoRedefine/>
    <w:semiHidden/>
    <w:qFormat/>
    <w:uiPriority w:val="99"/>
    <w:rPr>
      <w:sz w:val="18"/>
      <w:szCs w:val="18"/>
    </w:rPr>
  </w:style>
  <w:style w:type="character" w:customStyle="1" w:styleId="16">
    <w:name w:val="hover4"/>
    <w:basedOn w:val="7"/>
    <w:autoRedefine/>
    <w:qFormat/>
    <w:uiPriority w:val="0"/>
    <w:rPr>
      <w:shd w:val="clear" w:fill="F3F3F3"/>
    </w:rPr>
  </w:style>
  <w:style w:type="character" w:customStyle="1" w:styleId="17">
    <w:name w:val="hover5"/>
    <w:basedOn w:val="7"/>
    <w:autoRedefine/>
    <w:qFormat/>
    <w:uiPriority w:val="0"/>
    <w:rPr>
      <w:sz w:val="21"/>
      <w:szCs w:val="21"/>
    </w:rPr>
  </w:style>
  <w:style w:type="character" w:customStyle="1" w:styleId="18">
    <w:name w:val="hover6"/>
    <w:basedOn w:val="7"/>
    <w:autoRedefine/>
    <w:qFormat/>
    <w:uiPriority w:val="0"/>
    <w:rPr>
      <w:shd w:val="clear" w:fill="F3F3F3"/>
    </w:rPr>
  </w:style>
  <w:style w:type="character" w:customStyle="1" w:styleId="19">
    <w:name w:val="layui-layer-tabnow"/>
    <w:basedOn w:val="7"/>
    <w:autoRedefine/>
    <w:qFormat/>
    <w:uiPriority w:val="0"/>
    <w:rPr>
      <w:bdr w:val="single" w:color="CCCCCC" w:sz="6" w:space="0"/>
      <w:shd w:val="clear" w:fill="FFFFFF"/>
    </w:rPr>
  </w:style>
  <w:style w:type="character" w:customStyle="1" w:styleId="20">
    <w:name w:val="first-child"/>
    <w:basedOn w:val="7"/>
    <w:autoRedefine/>
    <w:qFormat/>
    <w:uiPriority w:val="0"/>
  </w:style>
  <w:style w:type="character" w:customStyle="1" w:styleId="21">
    <w:name w:val="hover3"/>
    <w:basedOn w:val="7"/>
    <w:autoRedefine/>
    <w:qFormat/>
    <w:uiPriority w:val="0"/>
    <w:rPr>
      <w:shd w:val="clear" w:fill="F3F3F3"/>
    </w:rPr>
  </w:style>
  <w:style w:type="character" w:customStyle="1" w:styleId="22">
    <w:name w:val="hover7"/>
    <w:basedOn w:val="7"/>
    <w:autoRedefine/>
    <w:qFormat/>
    <w:uiPriority w:val="0"/>
    <w:rPr>
      <w:sz w:val="21"/>
      <w:szCs w:val="21"/>
    </w:rPr>
  </w:style>
  <w:style w:type="character" w:customStyle="1" w:styleId="23">
    <w:name w:val="hover8"/>
    <w:basedOn w:val="7"/>
    <w:autoRedefine/>
    <w:qFormat/>
    <w:uiPriority w:val="0"/>
    <w:rPr>
      <w:shd w:val="clear" w:fill="F3F3F3"/>
    </w:rPr>
  </w:style>
  <w:style w:type="character" w:customStyle="1" w:styleId="24">
    <w:name w:val="before"/>
    <w:basedOn w:val="7"/>
    <w:autoRedefine/>
    <w:qFormat/>
    <w:uiPriority w:val="0"/>
    <w:rPr>
      <w:color w:val="666666"/>
      <w:sz w:val="36"/>
      <w:szCs w:val="36"/>
    </w:rPr>
  </w:style>
  <w:style w:type="character" w:customStyle="1" w:styleId="25">
    <w:name w:val="before1"/>
    <w:basedOn w:val="7"/>
    <w:autoRedefine/>
    <w:qFormat/>
    <w:uiPriority w:val="0"/>
    <w:rPr>
      <w:color w:val="666666"/>
      <w:sz w:val="36"/>
      <w:szCs w:val="36"/>
    </w:rPr>
  </w:style>
  <w:style w:type="character" w:customStyle="1" w:styleId="26">
    <w:name w:val="正文文本 字符"/>
    <w:basedOn w:val="7"/>
    <w:link w:val="3"/>
    <w:qFormat/>
    <w:uiPriority w:val="0"/>
    <w:rPr>
      <w:kern w:val="2"/>
      <w:sz w:val="21"/>
      <w:szCs w:val="24"/>
    </w:rPr>
  </w:style>
  <w:style w:type="paragraph" w:customStyle="1" w:styleId="27">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microsoft.com/office/2007/relationships/diagramDrawing" Target="diagrams/drawing2.xml"/><Relationship Id="rId13" Type="http://schemas.openxmlformats.org/officeDocument/2006/relationships/diagramColors" Target="diagrams/colors2.xml"/><Relationship Id="rId12" Type="http://schemas.openxmlformats.org/officeDocument/2006/relationships/diagramQuickStyle" Target="diagrams/quickStyle2.xml"/><Relationship Id="rId11" Type="http://schemas.openxmlformats.org/officeDocument/2006/relationships/diagramLayout" Target="diagrams/layout2.xml"/><Relationship Id="rId10" Type="http://schemas.openxmlformats.org/officeDocument/2006/relationships/diagramData" Target="diagrams/data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align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align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4F81BD"/>
    </dgm:fillClrLst>
    <dgm:linClrLst meth="repeat">
      <a:srgbClr val="4F81BD"/>
    </dgm:linClrLst>
    <dgm:effectClrLst/>
    <dgm:txLinClrLst/>
    <dgm:txFillClrLst/>
    <dgm:txEffectClrLst/>
  </dgm:styleLbl>
  <dgm:styleLbl name="asst0">
    <dgm:fillClrLst meth="repeat">
      <a:srgbClr val="4F81BD"/>
    </dgm:fillClrLst>
    <dgm:linClrLst meth="repeat">
      <a:srgbClr val="FFFFFF"/>
    </dgm:linClrLst>
    <dgm:effectClrLst/>
    <dgm:txLinClrLst/>
    <dgm:txFillClrLst/>
    <dgm:txEffectClrLst/>
  </dgm:styleLbl>
  <dgm:styleLbl name="asst1">
    <dgm:fillClrLst meth="repeat">
      <a:srgbClr val="4F81BD"/>
    </dgm:fillClrLst>
    <dgm:linClrLst meth="repeat">
      <a:srgbClr val="FFFFFF"/>
    </dgm:linClrLst>
    <dgm:effectClrLst/>
    <dgm:txLinClrLst/>
    <dgm:txFillClrLst/>
    <dgm:txEffectClrLst/>
  </dgm:styleLbl>
  <dgm:styleLbl name="asst2">
    <dgm:fillClrLst meth="repeat">
      <a:srgbClr val="4F81BD"/>
    </dgm:fillClrLst>
    <dgm:linClrLst meth="repeat">
      <a:srgbClr val="FFFFFF"/>
    </dgm:linClrLst>
    <dgm:effectClrLst/>
    <dgm:txLinClrLst/>
    <dgm:txFillClrLst/>
    <dgm:txEffectClrLst/>
  </dgm:styleLbl>
  <dgm:styleLbl name="asst3">
    <dgm:fillClrLst meth="repeat">
      <a:srgbClr val="4F81BD"/>
    </dgm:fillClrLst>
    <dgm:linClrLst meth="repeat">
      <a:srgbClr val="FFFFFF"/>
    </dgm:linClrLst>
    <dgm:effectClrLst/>
    <dgm:txLinClrLst/>
    <dgm:txFillClrLst/>
    <dgm:txEffectClrLst/>
  </dgm:styleLbl>
  <dgm:styleLbl name="asst4">
    <dgm:fillClrLst meth="repeat">
      <a:srgbClr val="4F81BD"/>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b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b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bgShp">
    <dgm:fillClrLst meth="repeat">
      <a:srgbClr val="D0D8E8">
        <a:tint val="40000"/>
      </a:srgbClr>
    </dgm:fillClrLst>
    <dgm:linClrLst meth="repeat">
      <a:srgbClr val="4F81BD"/>
    </dgm:linClrLst>
    <dgm:effectClrLst/>
    <dgm:txLinClrLst/>
    <dgm:txFillClrLst meth="repeat">
      <a:srgbClr val="000000"/>
    </dgm:txFillClrLst>
    <dgm:txEffectClrLst/>
  </dgm:styleLbl>
  <dgm:styleLbl name="bgSibTrans2D1">
    <dgm:fillClrLst meth="repeat">
      <a:srgbClr val="B2C1DB">
        <a:tint val="60000"/>
      </a:srgbClr>
    </dgm:fillClrLst>
    <dgm:linClrLst meth="repeat">
      <a:srgbClr val="B2C1DB">
        <a:tint val="60000"/>
      </a:srgbClr>
    </dgm:linClrLst>
    <dgm:effectClrLst/>
    <dgm:txLinClrLst/>
    <dgm:txFillClrLst/>
    <dgm:txEffectClrLst/>
  </dgm:styleLbl>
  <dgm:styleLbl name="callout">
    <dgm:fillClrLst meth="repeat">
      <a:srgbClr val="4F81BD"/>
    </dgm:fillClrLst>
    <dgm:linClrLst meth="repeat">
      <a:srgbClr val="C2CDE1">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dkBgShp">
    <dgm:fillClrLst meth="repeat">
      <a:srgbClr val="4774AB">
        <a:shade val="80000"/>
      </a:srgbClr>
    </dgm:fillClrLst>
    <dgm:linClrLst meth="repeat">
      <a:srgbClr val="4F81BD"/>
    </dgm:linClrLst>
    <dgm:effectClrLst/>
    <dgm:txLinClrLst/>
    <dgm:txFillClrLst meth="repeat">
      <a:srgbClr val="FFFFFF"/>
    </dgm:txFillClrLst>
    <dgm:txEffectClrLst/>
  </dgm:styleLbl>
  <dgm:styleLbl name="fgAcc0">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2">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3">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4">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f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fgShp">
    <dgm:fillClrLst meth="repeat">
      <a:srgbClr val="B2C1DB">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2C1DB">
        <a:tint val="60000"/>
      </a:srgbClr>
    </dgm:fillClrLst>
    <dgm:linClrLst meth="repeat">
      <a:srgbClr val="B2C1DB">
        <a:tint val="60000"/>
      </a:srgbClr>
    </dgm:linClrLst>
    <dgm:effectClrLst/>
    <dgm:txLinClrLst/>
    <dgm:txFillClrLst/>
    <dgm:txEffectClrLst/>
  </dgm:styleLbl>
  <dgm:styleLbl name="lnNode1">
    <dgm:fillClrLst meth="repeat">
      <a:srgbClr val="4F81BD"/>
    </dgm:fillClrLst>
    <dgm:linClrLst meth="repeat">
      <a:srgbClr val="FFFFFF"/>
    </dgm:linClrLst>
    <dgm:effectClrLst/>
    <dgm:txLinClrLst/>
    <dgm:txFillClrLst/>
    <dgm:txEffectClrLst/>
  </dgm:styleLbl>
  <dgm:styleLbl name="node0">
    <dgm:fillClrLst meth="repeat">
      <a:srgbClr val="4F81BD"/>
    </dgm:fillClrLst>
    <dgm:linClrLst meth="repeat">
      <a:srgbClr val="FFFFFF"/>
    </dgm:linClrLst>
    <dgm:effectClrLst/>
    <dgm:txLinClrLst/>
    <dgm:txFillClrLst/>
    <dgm:txEffectClrLst/>
  </dgm:styleLbl>
  <dgm:styleLbl name="node1">
    <dgm:fillClrLst meth="repeat">
      <a:srgbClr val="4F81BD"/>
    </dgm:fillClrLst>
    <dgm:linClrLst meth="repeat">
      <a:srgbClr val="FFFFFF"/>
    </dgm:linClrLst>
    <dgm:effectClrLst/>
    <dgm:txLinClrLst/>
    <dgm:txFillClrLst/>
    <dgm:txEffectClrLst/>
  </dgm:styleLbl>
  <dgm:styleLbl name="node2">
    <dgm:fillClrLst meth="repeat">
      <a:srgbClr val="4F81BD"/>
    </dgm:fillClrLst>
    <dgm:linClrLst meth="repeat">
      <a:srgbClr val="FFFFFF"/>
    </dgm:linClrLst>
    <dgm:effectClrLst/>
    <dgm:txLinClrLst/>
    <dgm:txFillClrLst/>
    <dgm:txEffectClrLst/>
  </dgm:styleLbl>
  <dgm:styleLbl name="node3">
    <dgm:fillClrLst meth="repeat">
      <a:srgbClr val="4F81BD"/>
    </dgm:fillClrLst>
    <dgm:linClrLst meth="repeat">
      <a:srgbClr val="FFFFFF"/>
    </dgm:linClrLst>
    <dgm:effectClrLst/>
    <dgm:txLinClrLst/>
    <dgm:txFillClrLst/>
    <dgm:txEffectClrLst/>
  </dgm:styleLbl>
  <dgm:styleLbl name="node4">
    <dgm:fillClrLst meth="repeat">
      <a:srgbClr val="4F81BD"/>
    </dgm:fillClrLst>
    <dgm:linClrLst meth="repeat">
      <a:srgbClr val="FFFFFF"/>
    </dgm:linClrLst>
    <dgm:effectClrLst/>
    <dgm:txLinClrLst/>
    <dgm:txFillClrLst/>
    <dgm:txEffectClrLst/>
  </dgm:styleLbl>
  <dgm:styleLbl name="parChTrans1D1">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2">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3">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1D4">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2D1">
    <dgm:fillClrLst meth="repeat">
      <a:srgbClr val="B2C1DB">
        <a:tint val="60000"/>
      </a:srgbClr>
    </dgm:fillClrLst>
    <dgm:linClrLst meth="repeat">
      <a:srgbClr val="B2C1DB">
        <a:tint val="60000"/>
      </a:srgbClr>
    </dgm:linClrLst>
    <dgm:effectClrLst/>
    <dgm:txLinClrLst/>
    <dgm:txFillClrLst meth="repeat">
      <a:srgbClr val="FFFFFF"/>
    </dgm:txFillClrLst>
    <dgm:txEffectClrLst/>
  </dgm:styleLbl>
  <dgm:styleLbl name="parChTrans2D2">
    <dgm:fillClrLst meth="repeat">
      <a:srgbClr val="4F81BD"/>
    </dgm:fillClrLst>
    <dgm:linClrLst meth="repeat">
      <a:srgbClr val="4F81BD"/>
    </dgm:linClrLst>
    <dgm:effectClrLst/>
    <dgm:txLinClrLst/>
    <dgm:txFillClrLst meth="repeat">
      <a:srgbClr val="FFFFFF"/>
    </dgm:txFillClrLst>
    <dgm:txEffectClrLst/>
  </dgm:styleLbl>
  <dgm:styleLbl name="parChTrans2D3">
    <dgm:fillClrLst meth="repeat">
      <a:srgbClr val="4F81BD"/>
    </dgm:fillClrLst>
    <dgm:linClrLst meth="repeat">
      <a:srgbClr val="4F81BD"/>
    </dgm:linClrLst>
    <dgm:effectClrLst/>
    <dgm:txLinClrLst/>
    <dgm:txFillClrLst meth="repeat">
      <a:srgbClr val="FFFFFF"/>
    </dgm:txFillClrLst>
    <dgm:txEffectClrLst/>
  </dgm:styleLbl>
  <dgm:styleLbl name="parChTrans2D4">
    <dgm:fillClrLst meth="repeat">
      <a:srgbClr val="4F81BD"/>
    </dgm:fillClrLst>
    <dgm:linClrLst meth="repeat">
      <a:srgbClr val="4F81BD"/>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4F81BD"/>
    </dgm:fillClrLst>
    <dgm:linClrLst meth="repeat">
      <a:srgbClr val="4F81BD"/>
    </dgm:linClrLst>
    <dgm:effectClrLst/>
    <dgm:txLinClrLst/>
    <dgm:txFillClrLst meth="repeat">
      <a:srgbClr val="000000"/>
    </dgm:txFillClrLst>
    <dgm:txEffectClrLst/>
  </dgm:styleLbl>
  <dgm:styleLbl name="sibTrans2D1">
    <dgm:fillClrLst meth="repeat">
      <a:srgbClr val="B2C1DB">
        <a:tint val="60000"/>
      </a:srgbClr>
    </dgm:fillClrLst>
    <dgm:linClrLst meth="repeat">
      <a:srgbClr val="B2C1DB">
        <a:tint val="60000"/>
      </a:srgbClr>
    </dgm:linClrLst>
    <dgm:effectClrLst/>
    <dgm:txLinClrLst/>
    <dgm:txFillClrLst/>
    <dgm:txEffectClrLst/>
  </dgm:styleLbl>
  <dgm:styleLbl name="solidAlignAcc1">
    <dgm:fillClrLst meth="repeat">
      <a:srgbClr val="FFFFFF"/>
    </dgm:fillClrLst>
    <dgm:linClrLst meth="repeat">
      <a:srgbClr val="4F81BD"/>
    </dgm:linClrLst>
    <dgm:effectClrLst/>
    <dgm:txLinClrLst/>
    <dgm:txFillClrLst meth="repeat">
      <a:srgbClr val="000000"/>
    </dgm:txFillClrLst>
    <dgm:txEffectClrLst/>
  </dgm:styleLbl>
  <dgm:styleLbl name="solidBgAcc1">
    <dgm:fillClrLst meth="repeat">
      <a:srgbClr val="FFFFFF"/>
    </dgm:fillClrLst>
    <dgm:linClrLst meth="repeat">
      <a:srgbClr val="4F81BD"/>
    </dgm:linClrLst>
    <dgm:effectClrLst/>
    <dgm:txLinClrLst/>
    <dgm:txFillClrLst meth="repeat">
      <a:srgbClr val="000000"/>
    </dgm:txFillClrLst>
    <dgm:txEffectClrLst/>
  </dgm:styleLbl>
  <dgm:styleLbl name="solidFgAcc1">
    <dgm:fillClrLst meth="repeat">
      <a:srgbClr val="FFFFFF"/>
    </dgm:fillClrLst>
    <dgm:linClrLst meth="repeat">
      <a:srgbClr val="4F81BD"/>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4F81BD"/>
    </dgm:linClrLst>
    <dgm:effectClrLst/>
    <dgm:txLinClrLst/>
    <dgm:txFillClrLst meth="repeat">
      <a:srgbClr val="000000"/>
    </dgm:txFillClrLst>
    <dgm:txEffectClrLst/>
  </dgm:styleLbl>
  <dgm:styleLbl name="trBgShp">
    <dgm:fillClrLst meth="repeat">
      <a:srgbClr val="C2CDE1">
        <a:tint val="50000"/>
        <a:alpha val="40000"/>
      </a:srgbClr>
    </dgm:fillClrLst>
    <dgm:linClrLst meth="repeat">
      <a:srgbClr val="4F81BD"/>
    </dgm:linClrLst>
    <dgm:effectClrLst/>
    <dgm:txLinClrLst/>
    <dgm:txFillClrLst meth="repeat">
      <a:srgbClr val="FFFFFF"/>
    </dgm:txFillClrLst>
    <dgm:txEffectClrLst/>
  </dgm:styleLbl>
  <dgm:styleLbl name="vennNode1">
    <dgm:fillClrLst meth="repeat">
      <a:srgbClr val="4F81BD">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FA53658-7F06-4187-B642-F74FD0FB92E5}" type="doc">
      <dgm:prSet loTypeId="urn:microsoft.com/office/officeart/2005/8/layout/orgChart1#1" loCatId="hierarchy" qsTypeId="urn:microsoft.com/office/officeart/2005/8/quickstyle/simple1#1" qsCatId="simple" csTypeId="urn:microsoft.com/office/officeart/2005/8/colors/accent1_2#1" csCatId="accent1" phldr="1"/>
      <dgm:spPr/>
    </dgm:pt>
    <dgm:pt modelId="{6A009F35-01D3-4F20-9CCE-828E35C4345D}">
      <dgm:prSet custT="1"/>
      <dgm:spPr>
        <a:xfrm>
          <a:off x="2353421" y="1318"/>
          <a:ext cx="1026572" cy="112547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marR="0" algn="just" rtl="0"/>
          <a:r>
            <a:rPr lang="zh-CN" altLang="en-US" sz="1200" kern="100" baseline="0" smtClean="0">
              <a:solidFill>
                <a:sysClr val="window" lastClr="FFFFFF"/>
              </a:solidFill>
              <a:latin typeface="Calibri" panose="020F0502020204030204"/>
              <a:ea typeface="宋体" panose="02010600030101010101" charset="-122"/>
              <a:cs typeface="+mn-cs"/>
            </a:rPr>
            <a:t>家具产品（成品家具、定制家具、智能家具、特殊人群家具等）</a:t>
          </a:r>
          <a:endParaRPr lang="zh-CN" altLang="en-US" sz="1200" smtClean="0">
            <a:solidFill>
              <a:sysClr val="window" lastClr="FFFFFF"/>
            </a:solidFill>
            <a:latin typeface="等线" panose="02010600030101010101" charset="-122"/>
            <a:ea typeface="等线" panose="02010600030101010101" charset="-122"/>
            <a:cs typeface="+mn-cs"/>
          </a:endParaRPr>
        </a:p>
      </dgm:t>
    </dgm:pt>
    <dgm:pt modelId="{73389255-964D-4C45-8056-A666CA13A926}" cxnId="{795B1C85-5291-4143-B8D4-985F7C2B07E7}" type="parTrans">
      <dgm:prSet/>
      <dgm:spPr/>
      <dgm:t>
        <a:bodyPr/>
        <a:p>
          <a:endParaRPr lang="zh-CN" altLang="en-US"/>
        </a:p>
      </dgm:t>
    </dgm:pt>
    <dgm:pt modelId="{47D49F25-ACCA-4855-83DF-CF59A2429D47}" cxnId="{795B1C85-5291-4143-B8D4-985F7C2B07E7}" type="sibTrans">
      <dgm:prSet/>
      <dgm:spPr/>
      <dgm:t>
        <a:bodyPr/>
        <a:p>
          <a:endParaRPr lang="zh-CN" altLang="en-US"/>
        </a:p>
      </dgm:t>
    </dgm:pt>
    <dgm:pt modelId="{0ECC70E2-7DD7-4482-86CA-636417559357}">
      <dgm:prSet custT="1"/>
      <dgm:spPr>
        <a:xfrm>
          <a:off x="215562" y="1244369"/>
          <a:ext cx="559903" cy="9838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marR="0" algn="ctr" rtl="0"/>
          <a:r>
            <a:rPr lang="zh-CN" altLang="en-US" sz="1200" kern="100" baseline="0" smtClean="0">
              <a:solidFill>
                <a:sysClr val="window" lastClr="FFFFFF"/>
              </a:solidFill>
              <a:latin typeface="Calibri" panose="020F0502020204030204"/>
              <a:ea typeface="宋体" panose="02010600030101010101" charset="-122"/>
              <a:cs typeface="+mn-cs"/>
            </a:rPr>
            <a:t>木</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sz="1200" kern="100" baseline="0" smtClean="0">
              <a:solidFill>
                <a:sysClr val="window" lastClr="FFFFFF"/>
              </a:solidFill>
              <a:latin typeface="Calibri" panose="020F0502020204030204"/>
              <a:ea typeface="宋体" panose="02010600030101010101" charset="-122"/>
              <a:cs typeface="+mn-cs"/>
            </a:rPr>
            <a:t>家</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sz="1200" kern="100" baseline="0" smtClean="0">
              <a:solidFill>
                <a:sysClr val="window" lastClr="FFFFFF"/>
              </a:solidFill>
              <a:latin typeface="Calibri" panose="020F0502020204030204"/>
              <a:ea typeface="宋体" panose="02010600030101010101" charset="-122"/>
              <a:cs typeface="+mn-cs"/>
            </a:rPr>
            <a:t>具</a:t>
          </a:r>
          <a:endParaRPr lang="zh-CN" altLang="en-US" sz="1200" smtClean="0">
            <a:solidFill>
              <a:sysClr val="window" lastClr="FFFFFF"/>
            </a:solidFill>
            <a:latin typeface="等线" panose="02010600030101010101" charset="-122"/>
            <a:ea typeface="等线" panose="02010600030101010101" charset="-122"/>
            <a:cs typeface="+mn-cs"/>
          </a:endParaRPr>
        </a:p>
      </dgm:t>
    </dgm:pt>
    <dgm:pt modelId="{AF99823B-7D10-4455-8497-EE205B1EFB7E}" cxnId="{0895DF89-468A-4B99-BA56-4ADC09E1607F}" type="parTrans">
      <dgm:prSet/>
      <dgm:spPr>
        <a:xfrm>
          <a:off x="495514" y="1126789"/>
          <a:ext cx="2371192" cy="117579"/>
        </a:xfrm>
        <a:custGeom>
          <a:avLst/>
          <a:gdLst/>
          <a:ahLst/>
          <a:cxnLst/>
          <a:rect l="0" t="0" r="0" b="0"/>
          <a:pathLst>
            <a:path>
              <a:moveTo>
                <a:pt x="2595609" y="0"/>
              </a:moveTo>
              <a:lnTo>
                <a:pt x="2595609" y="56309"/>
              </a:lnTo>
              <a:lnTo>
                <a:pt x="0" y="56309"/>
              </a:lnTo>
              <a:lnTo>
                <a:pt x="0" y="112619"/>
              </a:lnTo>
            </a:path>
          </a:pathLst>
        </a:custGeom>
        <a:noFill/>
        <a:ln w="12700" cap="flat" cmpd="sng" algn="ctr">
          <a:solidFill>
            <a:srgbClr val="4472C4">
              <a:shade val="60000"/>
              <a:hueOff val="0"/>
              <a:satOff val="0"/>
              <a:lumOff val="0"/>
              <a:alphaOff val="0"/>
            </a:srgbClr>
          </a:solidFill>
          <a:prstDash val="solid"/>
          <a:miter lim="800000"/>
        </a:ln>
        <a:effectLst/>
      </dgm:spPr>
      <dgm:t>
        <a:bodyPr/>
        <a:p>
          <a:endParaRPr lang="zh-CN" altLang="en-US"/>
        </a:p>
      </dgm:t>
    </dgm:pt>
    <dgm:pt modelId="{1168F217-C0D5-423B-948D-40013AD757F9}" cxnId="{0895DF89-468A-4B99-BA56-4ADC09E1607F}" type="sibTrans">
      <dgm:prSet/>
      <dgm:spPr/>
      <dgm:t>
        <a:bodyPr/>
        <a:p>
          <a:endParaRPr lang="zh-CN" altLang="en-US"/>
        </a:p>
      </dgm:t>
    </dgm:pt>
    <dgm:pt modelId="{D6354C99-05B8-4114-8104-24E58CF3758D}">
      <dgm:prSet custT="1"/>
      <dgm:spPr>
        <a:xfrm>
          <a:off x="893046" y="1244369"/>
          <a:ext cx="559903" cy="116785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marR="0" algn="ctr" rtl="0"/>
          <a:r>
            <a:rPr lang="zh-CN" altLang="en-US" sz="1200" kern="100" baseline="0" smtClean="0">
              <a:solidFill>
                <a:sysClr val="window" lastClr="FFFFFF"/>
              </a:solidFill>
              <a:latin typeface="Calibri" panose="020F0502020204030204"/>
              <a:ea typeface="宋体" panose="02010600030101010101" charset="-122"/>
              <a:cs typeface="+mn-cs"/>
            </a:rPr>
            <a:t>金</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sz="1200" kern="100" baseline="0" smtClean="0">
              <a:solidFill>
                <a:sysClr val="window" lastClr="FFFFFF"/>
              </a:solidFill>
              <a:latin typeface="Calibri" panose="020F0502020204030204"/>
              <a:ea typeface="宋体" panose="02010600030101010101" charset="-122"/>
              <a:cs typeface="+mn-cs"/>
            </a:rPr>
            <a:t>属</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sz="1200" kern="100" baseline="0" smtClean="0">
              <a:solidFill>
                <a:sysClr val="window" lastClr="FFFFFF"/>
              </a:solidFill>
              <a:latin typeface="Calibri" panose="020F0502020204030204"/>
              <a:ea typeface="宋体" panose="02010600030101010101" charset="-122"/>
              <a:cs typeface="+mn-cs"/>
            </a:rPr>
            <a:t>家</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sz="1200" kern="100" baseline="0" smtClean="0">
              <a:solidFill>
                <a:sysClr val="window" lastClr="FFFFFF"/>
              </a:solidFill>
              <a:latin typeface="Calibri" panose="020F0502020204030204"/>
              <a:ea typeface="宋体" panose="02010600030101010101" charset="-122"/>
              <a:cs typeface="+mn-cs"/>
            </a:rPr>
            <a:t>具</a:t>
          </a:r>
          <a:endParaRPr lang="zh-CN" altLang="en-US" sz="1200" smtClean="0">
            <a:solidFill>
              <a:sysClr val="window" lastClr="FFFFFF"/>
            </a:solidFill>
            <a:latin typeface="等线" panose="02010600030101010101" charset="-122"/>
            <a:ea typeface="等线" panose="02010600030101010101" charset="-122"/>
            <a:cs typeface="+mn-cs"/>
          </a:endParaRPr>
        </a:p>
      </dgm:t>
    </dgm:pt>
    <dgm:pt modelId="{0B03744D-EB51-4ECB-8DF5-45E78F8B6465}" cxnId="{B6DF4B8F-4F1F-446B-A59A-5E254755EB4E}" type="parTrans">
      <dgm:prSet/>
      <dgm:spPr>
        <a:xfrm>
          <a:off x="1172998" y="1126789"/>
          <a:ext cx="1693709" cy="117579"/>
        </a:xfrm>
        <a:custGeom>
          <a:avLst/>
          <a:gdLst/>
          <a:ahLst/>
          <a:cxnLst/>
          <a:rect l="0" t="0" r="0" b="0"/>
          <a:pathLst>
            <a:path>
              <a:moveTo>
                <a:pt x="1946706" y="0"/>
              </a:moveTo>
              <a:lnTo>
                <a:pt x="1946706" y="56309"/>
              </a:lnTo>
              <a:lnTo>
                <a:pt x="0" y="56309"/>
              </a:lnTo>
              <a:lnTo>
                <a:pt x="0" y="112619"/>
              </a:lnTo>
            </a:path>
          </a:pathLst>
        </a:custGeom>
        <a:noFill/>
        <a:ln w="12700" cap="flat" cmpd="sng" algn="ctr">
          <a:solidFill>
            <a:srgbClr val="4472C4">
              <a:shade val="60000"/>
              <a:hueOff val="0"/>
              <a:satOff val="0"/>
              <a:lumOff val="0"/>
              <a:alphaOff val="0"/>
            </a:srgbClr>
          </a:solidFill>
          <a:prstDash val="solid"/>
          <a:miter lim="800000"/>
        </a:ln>
        <a:effectLst/>
      </dgm:spPr>
      <dgm:t>
        <a:bodyPr/>
        <a:p>
          <a:endParaRPr lang="zh-CN" altLang="en-US"/>
        </a:p>
      </dgm:t>
    </dgm:pt>
    <dgm:pt modelId="{F25649D2-DEC6-41C4-9203-F80FD762B78B}" cxnId="{B6DF4B8F-4F1F-446B-A59A-5E254755EB4E}" type="sibTrans">
      <dgm:prSet/>
      <dgm:spPr/>
      <dgm:t>
        <a:bodyPr/>
        <a:p>
          <a:endParaRPr lang="zh-CN" altLang="en-US"/>
        </a:p>
      </dgm:t>
    </dgm:pt>
    <dgm:pt modelId="{FD83E04A-720B-4744-855D-E226CEB79090}">
      <dgm:prSet custT="1"/>
      <dgm:spPr>
        <a:xfrm>
          <a:off x="1570530" y="1244369"/>
          <a:ext cx="559903" cy="118376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marR="0" algn="ctr" rtl="0"/>
          <a:r>
            <a:rPr lang="zh-CN" altLang="en-US" sz="1200" kern="100" baseline="0" smtClean="0">
              <a:solidFill>
                <a:sysClr val="window" lastClr="FFFFFF"/>
              </a:solidFill>
              <a:latin typeface="Calibri" panose="020F0502020204030204"/>
              <a:ea typeface="宋体" panose="02010600030101010101" charset="-122"/>
              <a:cs typeface="+mn-cs"/>
            </a:rPr>
            <a:t>塑</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sz="1200" kern="100" baseline="0" smtClean="0">
              <a:solidFill>
                <a:sysClr val="window" lastClr="FFFFFF"/>
              </a:solidFill>
              <a:latin typeface="Calibri" panose="020F0502020204030204"/>
              <a:ea typeface="宋体" panose="02010600030101010101" charset="-122"/>
              <a:cs typeface="+mn-cs"/>
            </a:rPr>
            <a:t>料</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sz="1200" kern="100" baseline="0" smtClean="0">
              <a:solidFill>
                <a:sysClr val="window" lastClr="FFFFFF"/>
              </a:solidFill>
              <a:latin typeface="Calibri" panose="020F0502020204030204"/>
              <a:ea typeface="宋体" panose="02010600030101010101" charset="-122"/>
              <a:cs typeface="+mn-cs"/>
            </a:rPr>
            <a:t>家</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sz="1200" kern="100" baseline="0" smtClean="0">
              <a:solidFill>
                <a:sysClr val="window" lastClr="FFFFFF"/>
              </a:solidFill>
              <a:latin typeface="Calibri" panose="020F0502020204030204"/>
              <a:ea typeface="宋体" panose="02010600030101010101" charset="-122"/>
              <a:cs typeface="+mn-cs"/>
            </a:rPr>
            <a:t>具</a:t>
          </a:r>
          <a:endParaRPr lang="zh-CN" altLang="en-US" sz="1200" smtClean="0">
            <a:solidFill>
              <a:sysClr val="window" lastClr="FFFFFF"/>
            </a:solidFill>
            <a:latin typeface="等线" panose="02010600030101010101" charset="-122"/>
            <a:ea typeface="等线" panose="02010600030101010101" charset="-122"/>
            <a:cs typeface="+mn-cs"/>
          </a:endParaRPr>
        </a:p>
      </dgm:t>
    </dgm:pt>
    <dgm:pt modelId="{1EAE8B5B-115C-41EB-AB92-47C684D10714}" cxnId="{23D5E3BB-B1AE-4021-8C73-0DEC12B59247}" type="parTrans">
      <dgm:prSet/>
      <dgm:spPr>
        <a:xfrm>
          <a:off x="1850482" y="1126789"/>
          <a:ext cx="1016225" cy="117579"/>
        </a:xfrm>
        <a:custGeom>
          <a:avLst/>
          <a:gdLst/>
          <a:ahLst/>
          <a:cxnLst/>
          <a:rect l="0" t="0" r="0" b="0"/>
          <a:pathLst>
            <a:path>
              <a:moveTo>
                <a:pt x="1297804" y="0"/>
              </a:moveTo>
              <a:lnTo>
                <a:pt x="1297804" y="56309"/>
              </a:lnTo>
              <a:lnTo>
                <a:pt x="0" y="56309"/>
              </a:lnTo>
              <a:lnTo>
                <a:pt x="0" y="112619"/>
              </a:lnTo>
            </a:path>
          </a:pathLst>
        </a:custGeom>
        <a:noFill/>
        <a:ln w="12700" cap="flat" cmpd="sng" algn="ctr">
          <a:solidFill>
            <a:srgbClr val="4472C4">
              <a:shade val="60000"/>
              <a:hueOff val="0"/>
              <a:satOff val="0"/>
              <a:lumOff val="0"/>
              <a:alphaOff val="0"/>
            </a:srgbClr>
          </a:solidFill>
          <a:prstDash val="solid"/>
          <a:miter lim="800000"/>
        </a:ln>
        <a:effectLst/>
      </dgm:spPr>
      <dgm:t>
        <a:bodyPr/>
        <a:p>
          <a:endParaRPr lang="zh-CN" altLang="en-US"/>
        </a:p>
      </dgm:t>
    </dgm:pt>
    <dgm:pt modelId="{E3E33FB7-3625-45F8-8C34-2777AFC7B5B1}" cxnId="{23D5E3BB-B1AE-4021-8C73-0DEC12B59247}" type="sibTrans">
      <dgm:prSet/>
      <dgm:spPr/>
      <dgm:t>
        <a:bodyPr/>
        <a:p>
          <a:endParaRPr lang="zh-CN" altLang="en-US"/>
        </a:p>
      </dgm:t>
    </dgm:pt>
    <dgm:pt modelId="{D1762F51-82ED-4D39-A3BD-DA05CF269D1C}">
      <dgm:prSet custT="1"/>
      <dgm:spPr>
        <a:xfrm>
          <a:off x="2248013" y="1244369"/>
          <a:ext cx="559903" cy="122446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marR="0" algn="ctr" rtl="0"/>
          <a:r>
            <a:rPr lang="zh-CN" altLang="en-US" sz="1200" kern="100" baseline="0" smtClean="0">
              <a:solidFill>
                <a:sysClr val="window" lastClr="FFFFFF"/>
              </a:solidFill>
              <a:latin typeface="Calibri" panose="020F0502020204030204"/>
              <a:ea typeface="宋体" panose="02010600030101010101" charset="-122"/>
              <a:cs typeface="+mn-cs"/>
            </a:rPr>
            <a:t>石</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sz="1200" kern="100" baseline="0" smtClean="0">
              <a:solidFill>
                <a:sysClr val="window" lastClr="FFFFFF"/>
              </a:solidFill>
              <a:latin typeface="Calibri" panose="020F0502020204030204"/>
              <a:ea typeface="宋体" panose="02010600030101010101" charset="-122"/>
              <a:cs typeface="+mn-cs"/>
            </a:rPr>
            <a:t>材</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sz="1200" kern="100" baseline="0" smtClean="0">
              <a:solidFill>
                <a:sysClr val="window" lastClr="FFFFFF"/>
              </a:solidFill>
              <a:latin typeface="Calibri" panose="020F0502020204030204"/>
              <a:ea typeface="宋体" panose="02010600030101010101" charset="-122"/>
              <a:cs typeface="+mn-cs"/>
            </a:rPr>
            <a:t>家</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sz="1200" kern="100" baseline="0" smtClean="0">
              <a:solidFill>
                <a:sysClr val="window" lastClr="FFFFFF"/>
              </a:solidFill>
              <a:latin typeface="Calibri" panose="020F0502020204030204"/>
              <a:ea typeface="宋体" panose="02010600030101010101" charset="-122"/>
              <a:cs typeface="+mn-cs"/>
            </a:rPr>
            <a:t>具</a:t>
          </a:r>
          <a:endParaRPr lang="zh-CN" altLang="en-US" sz="1200" smtClean="0">
            <a:solidFill>
              <a:sysClr val="window" lastClr="FFFFFF"/>
            </a:solidFill>
            <a:latin typeface="等线" panose="02010600030101010101" charset="-122"/>
            <a:ea typeface="等线" panose="02010600030101010101" charset="-122"/>
            <a:cs typeface="+mn-cs"/>
          </a:endParaRPr>
        </a:p>
      </dgm:t>
    </dgm:pt>
    <dgm:pt modelId="{58BB0745-4C10-4FFC-802D-77A410C9CCB0}" cxnId="{FEBFF920-31B0-4CD6-90C5-9C9CD44CD12C}" type="parTrans">
      <dgm:prSet/>
      <dgm:spPr>
        <a:xfrm>
          <a:off x="2527965" y="1126789"/>
          <a:ext cx="338741" cy="117579"/>
        </a:xfrm>
        <a:custGeom>
          <a:avLst/>
          <a:gdLst/>
          <a:ahLst/>
          <a:cxnLst/>
          <a:rect l="0" t="0" r="0" b="0"/>
          <a:pathLst>
            <a:path>
              <a:moveTo>
                <a:pt x="45720" y="0"/>
              </a:moveTo>
              <a:lnTo>
                <a:pt x="45720" y="112619"/>
              </a:lnTo>
            </a:path>
          </a:pathLst>
        </a:custGeom>
        <a:noFill/>
        <a:ln w="12700" cap="flat" cmpd="sng" algn="ctr">
          <a:solidFill>
            <a:srgbClr val="4472C4">
              <a:shade val="60000"/>
              <a:hueOff val="0"/>
              <a:satOff val="0"/>
              <a:lumOff val="0"/>
              <a:alphaOff val="0"/>
            </a:srgbClr>
          </a:solidFill>
          <a:prstDash val="solid"/>
          <a:miter lim="800000"/>
        </a:ln>
        <a:effectLst/>
      </dgm:spPr>
      <dgm:t>
        <a:bodyPr/>
        <a:p>
          <a:endParaRPr lang="zh-CN" altLang="en-US"/>
        </a:p>
      </dgm:t>
    </dgm:pt>
    <dgm:pt modelId="{28677901-1358-4294-9FA4-381E4AA207A1}" cxnId="{FEBFF920-31B0-4CD6-90C5-9C9CD44CD12C}" type="sibTrans">
      <dgm:prSet/>
      <dgm:spPr/>
      <dgm:t>
        <a:bodyPr/>
        <a:p>
          <a:endParaRPr lang="zh-CN" altLang="en-US"/>
        </a:p>
      </dgm:t>
    </dgm:pt>
    <dgm:pt modelId="{0489A824-71DC-4DA9-8447-282C0A2B6B3F}">
      <dgm:prSet/>
      <dgm:spPr>
        <a:xfrm>
          <a:off x="2925497" y="1244369"/>
          <a:ext cx="559903" cy="114487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marR="0" algn="ctr" rtl="0"/>
          <a:r>
            <a:rPr lang="zh-CN" altLang="en-US" kern="100" baseline="0" smtClean="0">
              <a:solidFill>
                <a:sysClr val="window" lastClr="FFFFFF"/>
              </a:solidFill>
              <a:latin typeface="Calibri" panose="020F0502020204030204"/>
              <a:ea typeface="宋体" panose="02010600030101010101" charset="-122"/>
              <a:cs typeface="+mn-cs"/>
            </a:rPr>
            <a:t>软</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kern="100" baseline="0" smtClean="0">
              <a:solidFill>
                <a:sysClr val="window" lastClr="FFFFFF"/>
              </a:solidFill>
              <a:latin typeface="Calibri" panose="020F0502020204030204"/>
              <a:ea typeface="宋体" panose="02010600030101010101" charset="-122"/>
              <a:cs typeface="+mn-cs"/>
            </a:rPr>
            <a:t>体</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kern="100" baseline="0" smtClean="0">
              <a:solidFill>
                <a:sysClr val="window" lastClr="FFFFFF"/>
              </a:solidFill>
              <a:latin typeface="Calibri" panose="020F0502020204030204"/>
              <a:ea typeface="宋体" panose="02010600030101010101" charset="-122"/>
              <a:cs typeface="+mn-cs"/>
            </a:rPr>
            <a:t>家</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kern="100" baseline="0" smtClean="0">
              <a:solidFill>
                <a:sysClr val="window" lastClr="FFFFFF"/>
              </a:solidFill>
              <a:latin typeface="Calibri" panose="020F0502020204030204"/>
              <a:ea typeface="宋体" panose="02010600030101010101" charset="-122"/>
              <a:cs typeface="+mn-cs"/>
            </a:rPr>
            <a:t>具</a:t>
          </a:r>
          <a:endParaRPr lang="zh-CN" altLang="en-US" smtClean="0">
            <a:solidFill>
              <a:sysClr val="window" lastClr="FFFFFF"/>
            </a:solidFill>
            <a:latin typeface="等线" panose="02010600030101010101" charset="-122"/>
            <a:ea typeface="等线" panose="02010600030101010101" charset="-122"/>
            <a:cs typeface="+mn-cs"/>
          </a:endParaRPr>
        </a:p>
      </dgm:t>
    </dgm:pt>
    <dgm:pt modelId="{EB269E9B-2104-4361-8462-8520158289FF}" cxnId="{49A0468C-8BA6-4D1A-8062-20452D09B9DB}" type="parTrans">
      <dgm:prSet/>
      <dgm:spPr>
        <a:xfrm>
          <a:off x="2866707" y="1126789"/>
          <a:ext cx="338741" cy="117579"/>
        </a:xfrm>
        <a:custGeom>
          <a:avLst/>
          <a:gdLst/>
          <a:ahLst/>
          <a:cxnLst/>
          <a:rect l="0" t="0" r="0" b="0"/>
          <a:pathLst>
            <a:path>
              <a:moveTo>
                <a:pt x="0" y="0"/>
              </a:moveTo>
              <a:lnTo>
                <a:pt x="0" y="56309"/>
              </a:lnTo>
              <a:lnTo>
                <a:pt x="648902" y="56309"/>
              </a:lnTo>
              <a:lnTo>
                <a:pt x="648902" y="112619"/>
              </a:lnTo>
            </a:path>
          </a:pathLst>
        </a:custGeom>
        <a:noFill/>
        <a:ln w="12700" cap="flat" cmpd="sng" algn="ctr">
          <a:solidFill>
            <a:srgbClr val="4472C4">
              <a:shade val="60000"/>
              <a:hueOff val="0"/>
              <a:satOff val="0"/>
              <a:lumOff val="0"/>
              <a:alphaOff val="0"/>
            </a:srgbClr>
          </a:solidFill>
          <a:prstDash val="solid"/>
          <a:miter lim="800000"/>
        </a:ln>
        <a:effectLst/>
      </dgm:spPr>
      <dgm:t>
        <a:bodyPr/>
        <a:p>
          <a:endParaRPr lang="zh-CN" altLang="en-US"/>
        </a:p>
      </dgm:t>
    </dgm:pt>
    <dgm:pt modelId="{F7171534-9BDD-4952-AF63-CA1C305BA5F4}" cxnId="{49A0468C-8BA6-4D1A-8062-20452D09B9DB}" type="sibTrans">
      <dgm:prSet/>
      <dgm:spPr/>
      <dgm:t>
        <a:bodyPr/>
        <a:p>
          <a:endParaRPr lang="zh-CN" altLang="en-US"/>
        </a:p>
      </dgm:t>
    </dgm:pt>
    <dgm:pt modelId="{5152D1AE-6516-4896-9082-A93F18C461A4}">
      <dgm:prSet/>
      <dgm:spPr>
        <a:xfrm>
          <a:off x="3602981" y="1244369"/>
          <a:ext cx="559903" cy="10104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marR="0" algn="ctr" rtl="0"/>
          <a:r>
            <a:rPr lang="zh-CN" altLang="en-US" kern="100" baseline="0" smtClean="0">
              <a:solidFill>
                <a:sysClr val="window" lastClr="FFFFFF"/>
              </a:solidFill>
              <a:latin typeface="Calibri" panose="020F0502020204030204"/>
              <a:ea typeface="宋体" panose="02010600030101010101" charset="-122"/>
              <a:cs typeface="+mn-cs"/>
            </a:rPr>
            <a:t>竹</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kern="100" baseline="0" smtClean="0">
              <a:solidFill>
                <a:sysClr val="window" lastClr="FFFFFF"/>
              </a:solidFill>
              <a:latin typeface="Calibri" panose="020F0502020204030204"/>
              <a:ea typeface="宋体" panose="02010600030101010101" charset="-122"/>
              <a:cs typeface="+mn-cs"/>
            </a:rPr>
            <a:t>家</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kern="100" baseline="0" smtClean="0">
              <a:solidFill>
                <a:sysClr val="window" lastClr="FFFFFF"/>
              </a:solidFill>
              <a:latin typeface="Calibri" panose="020F0502020204030204"/>
              <a:ea typeface="宋体" panose="02010600030101010101" charset="-122"/>
              <a:cs typeface="+mn-cs"/>
            </a:rPr>
            <a:t>具</a:t>
          </a:r>
          <a:endParaRPr lang="zh-CN" altLang="en-US" smtClean="0">
            <a:solidFill>
              <a:sysClr val="window" lastClr="FFFFFF"/>
            </a:solidFill>
            <a:latin typeface="等线" panose="02010600030101010101" charset="-122"/>
            <a:ea typeface="等线" panose="02010600030101010101" charset="-122"/>
            <a:cs typeface="+mn-cs"/>
          </a:endParaRPr>
        </a:p>
      </dgm:t>
    </dgm:pt>
    <dgm:pt modelId="{C23D8930-6F53-4878-A1CA-1D57321C0140}" cxnId="{62C5B1B3-3D8F-41FB-8A90-B958EA73B464}" type="parTrans">
      <dgm:prSet/>
      <dgm:spPr>
        <a:xfrm>
          <a:off x="2866707" y="1126789"/>
          <a:ext cx="1016225" cy="117579"/>
        </a:xfrm>
        <a:custGeom>
          <a:avLst/>
          <a:gdLst/>
          <a:ahLst/>
          <a:cxnLst/>
          <a:rect l="0" t="0" r="0" b="0"/>
          <a:pathLst>
            <a:path>
              <a:moveTo>
                <a:pt x="0" y="0"/>
              </a:moveTo>
              <a:lnTo>
                <a:pt x="0" y="56309"/>
              </a:lnTo>
              <a:lnTo>
                <a:pt x="1297804" y="56309"/>
              </a:lnTo>
              <a:lnTo>
                <a:pt x="1297804" y="112619"/>
              </a:lnTo>
            </a:path>
          </a:pathLst>
        </a:custGeom>
        <a:noFill/>
        <a:ln w="12700" cap="flat" cmpd="sng" algn="ctr">
          <a:solidFill>
            <a:srgbClr val="4472C4">
              <a:shade val="60000"/>
              <a:hueOff val="0"/>
              <a:satOff val="0"/>
              <a:lumOff val="0"/>
              <a:alphaOff val="0"/>
            </a:srgbClr>
          </a:solidFill>
          <a:prstDash val="solid"/>
          <a:miter lim="800000"/>
        </a:ln>
        <a:effectLst/>
      </dgm:spPr>
      <dgm:t>
        <a:bodyPr/>
        <a:p>
          <a:endParaRPr lang="zh-CN" altLang="en-US"/>
        </a:p>
      </dgm:t>
    </dgm:pt>
    <dgm:pt modelId="{802E2E06-9B67-451C-8695-62FAA1FFC587}" cxnId="{62C5B1B3-3D8F-41FB-8A90-B958EA73B464}" type="sibTrans">
      <dgm:prSet/>
      <dgm:spPr/>
      <dgm:t>
        <a:bodyPr/>
        <a:p>
          <a:endParaRPr lang="zh-CN" altLang="en-US"/>
        </a:p>
      </dgm:t>
    </dgm:pt>
    <dgm:pt modelId="{70FAC919-9053-49EC-9760-DAF213677F29}">
      <dgm:prSet/>
      <dgm:spPr>
        <a:xfrm>
          <a:off x="4280464" y="1244369"/>
          <a:ext cx="559903" cy="11059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marR="0" algn="ctr" rtl="0"/>
          <a:r>
            <a:rPr lang="zh-CN" altLang="en-US" kern="100" baseline="0" smtClean="0">
              <a:solidFill>
                <a:sysClr val="window" lastClr="FFFFFF"/>
              </a:solidFill>
              <a:latin typeface="Calibri" panose="020F0502020204030204"/>
              <a:ea typeface="宋体" panose="02010600030101010101" charset="-122"/>
              <a:cs typeface="+mn-cs"/>
            </a:rPr>
            <a:t>藤</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kern="100" baseline="0" smtClean="0">
              <a:solidFill>
                <a:sysClr val="window" lastClr="FFFFFF"/>
              </a:solidFill>
              <a:latin typeface="Calibri" panose="020F0502020204030204"/>
              <a:ea typeface="宋体" panose="02010600030101010101" charset="-122"/>
              <a:cs typeface="+mn-cs"/>
            </a:rPr>
            <a:t>家</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kern="100" baseline="0" smtClean="0">
              <a:solidFill>
                <a:sysClr val="window" lastClr="FFFFFF"/>
              </a:solidFill>
              <a:latin typeface="Calibri" panose="020F0502020204030204"/>
              <a:ea typeface="宋体" panose="02010600030101010101" charset="-122"/>
              <a:cs typeface="+mn-cs"/>
            </a:rPr>
            <a:t>具</a:t>
          </a:r>
          <a:endParaRPr lang="zh-CN" altLang="en-US" smtClean="0">
            <a:solidFill>
              <a:sysClr val="window" lastClr="FFFFFF"/>
            </a:solidFill>
            <a:latin typeface="等线" panose="02010600030101010101" charset="-122"/>
            <a:ea typeface="等线" panose="02010600030101010101" charset="-122"/>
            <a:cs typeface="+mn-cs"/>
          </a:endParaRPr>
        </a:p>
      </dgm:t>
    </dgm:pt>
    <dgm:pt modelId="{91091F05-1DF7-4A44-8597-604E3BFB0F50}" cxnId="{7B881682-3219-4851-9BA4-826332160F7D}" type="parTrans">
      <dgm:prSet/>
      <dgm:spPr>
        <a:xfrm>
          <a:off x="2866707" y="1126789"/>
          <a:ext cx="1693709" cy="117579"/>
        </a:xfrm>
        <a:custGeom>
          <a:avLst/>
          <a:gdLst/>
          <a:ahLst/>
          <a:cxnLst/>
          <a:rect l="0" t="0" r="0" b="0"/>
          <a:pathLst>
            <a:path>
              <a:moveTo>
                <a:pt x="0" y="0"/>
              </a:moveTo>
              <a:lnTo>
                <a:pt x="0" y="56309"/>
              </a:lnTo>
              <a:lnTo>
                <a:pt x="1946706" y="56309"/>
              </a:lnTo>
              <a:lnTo>
                <a:pt x="1946706" y="112619"/>
              </a:lnTo>
            </a:path>
          </a:pathLst>
        </a:custGeom>
        <a:noFill/>
        <a:ln w="12700" cap="flat" cmpd="sng" algn="ctr">
          <a:solidFill>
            <a:srgbClr val="4472C4">
              <a:shade val="60000"/>
              <a:hueOff val="0"/>
              <a:satOff val="0"/>
              <a:lumOff val="0"/>
              <a:alphaOff val="0"/>
            </a:srgbClr>
          </a:solidFill>
          <a:prstDash val="solid"/>
          <a:miter lim="800000"/>
        </a:ln>
        <a:effectLst/>
      </dgm:spPr>
      <dgm:t>
        <a:bodyPr/>
        <a:p>
          <a:endParaRPr lang="zh-CN" altLang="en-US"/>
        </a:p>
      </dgm:t>
    </dgm:pt>
    <dgm:pt modelId="{3E5DDD63-79CF-445F-BE7F-A34CCC23DD79}" cxnId="{7B881682-3219-4851-9BA4-826332160F7D}" type="sibTrans">
      <dgm:prSet/>
      <dgm:spPr/>
      <dgm:t>
        <a:bodyPr/>
        <a:p>
          <a:endParaRPr lang="zh-CN" altLang="en-US"/>
        </a:p>
      </dgm:t>
    </dgm:pt>
    <dgm:pt modelId="{52EC2B16-12F5-4FC5-8B69-2B4EC96CCF06}">
      <dgm:prSet/>
      <dgm:spPr>
        <a:xfrm>
          <a:off x="4957948" y="1244369"/>
          <a:ext cx="559903" cy="54698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marR="0" algn="ctr" rtl="0"/>
          <a:r>
            <a:rPr lang="zh-CN" altLang="en-US" kern="100" baseline="0" smtClean="0">
              <a:solidFill>
                <a:sysClr val="window" lastClr="FFFFFF"/>
              </a:solidFill>
              <a:latin typeface="Calibri" panose="020F0502020204030204"/>
              <a:ea typeface="宋体" panose="02010600030101010101" charset="-122"/>
              <a:cs typeface="+mn-cs"/>
            </a:rPr>
            <a:t>其</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algn="ctr" rtl="0"/>
          <a:r>
            <a:rPr lang="zh-CN" altLang="en-US" kern="100" baseline="0" smtClean="0">
              <a:solidFill>
                <a:sysClr val="window" lastClr="FFFFFF"/>
              </a:solidFill>
              <a:latin typeface="Calibri" panose="020F0502020204030204"/>
              <a:ea typeface="宋体" panose="02010600030101010101" charset="-122"/>
              <a:cs typeface="+mn-cs"/>
            </a:rPr>
            <a:t>他</a:t>
          </a:r>
          <a:endParaRPr lang="zh-CN" altLang="en-US" smtClean="0">
            <a:solidFill>
              <a:sysClr val="window" lastClr="FFFFFF"/>
            </a:solidFill>
            <a:latin typeface="等线" panose="02010600030101010101" charset="-122"/>
            <a:ea typeface="等线" panose="02010600030101010101" charset="-122"/>
            <a:cs typeface="+mn-cs"/>
          </a:endParaRPr>
        </a:p>
      </dgm:t>
    </dgm:pt>
    <dgm:pt modelId="{DCE6F787-F495-48AF-A7B6-4128C43B5260}" cxnId="{B9A85972-9AF2-48E3-8BD1-9411C5119ABE}" type="parTrans">
      <dgm:prSet/>
      <dgm:spPr>
        <a:xfrm>
          <a:off x="2866707" y="1126789"/>
          <a:ext cx="2371192" cy="117579"/>
        </a:xfrm>
        <a:custGeom>
          <a:avLst/>
          <a:gdLst/>
          <a:ahLst/>
          <a:cxnLst/>
          <a:rect l="0" t="0" r="0" b="0"/>
          <a:pathLst>
            <a:path>
              <a:moveTo>
                <a:pt x="0" y="0"/>
              </a:moveTo>
              <a:lnTo>
                <a:pt x="0" y="56309"/>
              </a:lnTo>
              <a:lnTo>
                <a:pt x="2595609" y="56309"/>
              </a:lnTo>
              <a:lnTo>
                <a:pt x="2595609" y="112619"/>
              </a:lnTo>
            </a:path>
          </a:pathLst>
        </a:custGeom>
        <a:noFill/>
        <a:ln w="12700" cap="flat" cmpd="sng" algn="ctr">
          <a:solidFill>
            <a:srgbClr val="4472C4">
              <a:shade val="60000"/>
              <a:hueOff val="0"/>
              <a:satOff val="0"/>
              <a:lumOff val="0"/>
              <a:alphaOff val="0"/>
            </a:srgbClr>
          </a:solidFill>
          <a:prstDash val="solid"/>
          <a:miter lim="800000"/>
        </a:ln>
        <a:effectLst/>
      </dgm:spPr>
      <dgm:t>
        <a:bodyPr/>
        <a:p>
          <a:endParaRPr lang="zh-CN" altLang="en-US"/>
        </a:p>
      </dgm:t>
    </dgm:pt>
    <dgm:pt modelId="{1BB5E6F2-22AF-4192-A64D-2D90CA1F5B87}" cxnId="{B9A85972-9AF2-48E3-8BD1-9411C5119ABE}" type="sibTrans">
      <dgm:prSet/>
      <dgm:spPr/>
      <dgm:t>
        <a:bodyPr/>
        <a:p>
          <a:endParaRPr lang="zh-CN" altLang="en-US"/>
        </a:p>
      </dgm:t>
    </dgm:pt>
    <dgm:pt modelId="{D07C085D-F51E-4EDC-BEC1-17C0A33C2B1E}" type="pres">
      <dgm:prSet presAssocID="{5FA53658-7F06-4187-B642-F74FD0FB92E5}" presName="hierChild1" presStyleCnt="0">
        <dgm:presLayoutVars>
          <dgm:orgChart val="1"/>
          <dgm:chPref val="1"/>
          <dgm:dir/>
          <dgm:animOne val="branch"/>
          <dgm:animLvl val="lvl"/>
          <dgm:resizeHandles/>
        </dgm:presLayoutVars>
      </dgm:prSet>
      <dgm:spPr/>
    </dgm:pt>
    <dgm:pt modelId="{6274EE5D-792A-48E5-9BAD-925CAD387917}" type="pres">
      <dgm:prSet presAssocID="{6A009F35-01D3-4F20-9CCE-828E35C4345D}" presName="hierRoot1" presStyleCnt="0">
        <dgm:presLayoutVars>
          <dgm:hierBranch/>
        </dgm:presLayoutVars>
      </dgm:prSet>
      <dgm:spPr/>
    </dgm:pt>
    <dgm:pt modelId="{2C13EA63-BE10-48E6-BDE6-371B34FEFFE4}" type="pres">
      <dgm:prSet presAssocID="{6A009F35-01D3-4F20-9CCE-828E35C4345D}" presName="rootComposite1" presStyleCnt="0"/>
      <dgm:spPr/>
    </dgm:pt>
    <dgm:pt modelId="{4B111F21-DDC8-4B8C-A57D-843F53E2335B}" type="pres">
      <dgm:prSet presAssocID="{6A009F35-01D3-4F20-9CCE-828E35C4345D}" presName="rootText1" presStyleLbl="node0" presStyleIdx="0" presStyleCnt="1" custScaleX="183348" custScaleY="402023">
        <dgm:presLayoutVars>
          <dgm:chPref val="3"/>
        </dgm:presLayoutVars>
      </dgm:prSet>
      <dgm:spPr/>
      <dgm:t>
        <a:bodyPr/>
        <a:p>
          <a:endParaRPr lang="zh-CN" altLang="en-US"/>
        </a:p>
      </dgm:t>
    </dgm:pt>
    <dgm:pt modelId="{E1FF26EE-9622-4DF0-9408-9BC5AC87F6FD}" type="pres">
      <dgm:prSet presAssocID="{6A009F35-01D3-4F20-9CCE-828E35C4345D}" presName="rootConnector1" presStyleLbl="node1" presStyleIdx="0" presStyleCnt="0"/>
      <dgm:spPr/>
      <dgm:t>
        <a:bodyPr/>
        <a:p>
          <a:endParaRPr lang="zh-CN" altLang="en-US"/>
        </a:p>
      </dgm:t>
    </dgm:pt>
    <dgm:pt modelId="{CD9DCEE4-BE6C-4DF5-9295-37077D98683E}" type="pres">
      <dgm:prSet presAssocID="{6A009F35-01D3-4F20-9CCE-828E35C4345D}" presName="hierChild2" presStyleCnt="0"/>
      <dgm:spPr/>
    </dgm:pt>
    <dgm:pt modelId="{D1F3DFEF-3193-47CB-986D-0B5C6914A994}" type="pres">
      <dgm:prSet presAssocID="{AF99823B-7D10-4455-8497-EE205B1EFB7E}" presName="Name35" presStyleLbl="parChTrans1D2" presStyleIdx="0" presStyleCnt="8"/>
      <dgm:spPr/>
      <dgm:t>
        <a:bodyPr/>
        <a:p>
          <a:endParaRPr lang="zh-CN" altLang="en-US"/>
        </a:p>
      </dgm:t>
    </dgm:pt>
    <dgm:pt modelId="{78582E2C-8B1D-4CE2-B089-33D11D109152}" type="pres">
      <dgm:prSet presAssocID="{0ECC70E2-7DD7-4482-86CA-636417559357}" presName="hierRoot2" presStyleCnt="0">
        <dgm:presLayoutVars>
          <dgm:hierBranch/>
        </dgm:presLayoutVars>
      </dgm:prSet>
      <dgm:spPr/>
    </dgm:pt>
    <dgm:pt modelId="{832B82FC-4BA2-4341-9A04-52A58ED97368}" type="pres">
      <dgm:prSet presAssocID="{0ECC70E2-7DD7-4482-86CA-636417559357}" presName="rootComposite" presStyleCnt="0"/>
      <dgm:spPr/>
    </dgm:pt>
    <dgm:pt modelId="{96D3EC52-7132-40EF-ABE0-A795D9D4658D}" type="pres">
      <dgm:prSet presAssocID="{0ECC70E2-7DD7-4482-86CA-636417559357}" presName="rootText" presStyleLbl="node2" presStyleIdx="0" presStyleCnt="8" custScaleY="351447">
        <dgm:presLayoutVars>
          <dgm:chPref val="3"/>
        </dgm:presLayoutVars>
      </dgm:prSet>
      <dgm:spPr/>
      <dgm:t>
        <a:bodyPr/>
        <a:p>
          <a:endParaRPr lang="zh-CN" altLang="en-US"/>
        </a:p>
      </dgm:t>
    </dgm:pt>
    <dgm:pt modelId="{1D0F34C8-0FF9-43E1-A3C8-E99C2C643B72}" type="pres">
      <dgm:prSet presAssocID="{0ECC70E2-7DD7-4482-86CA-636417559357}" presName="rootConnector" presStyleLbl="node2" presStyleIdx="0" presStyleCnt="8"/>
      <dgm:spPr/>
      <dgm:t>
        <a:bodyPr/>
        <a:p>
          <a:endParaRPr lang="zh-CN" altLang="en-US"/>
        </a:p>
      </dgm:t>
    </dgm:pt>
    <dgm:pt modelId="{81C10A0A-D02D-4195-9FA8-3C2F72531DCB}" type="pres">
      <dgm:prSet presAssocID="{0ECC70E2-7DD7-4482-86CA-636417559357}" presName="hierChild4" presStyleCnt="0"/>
      <dgm:spPr/>
    </dgm:pt>
    <dgm:pt modelId="{84A80B72-8FC0-4D85-8299-5EF0923A0C84}" type="pres">
      <dgm:prSet presAssocID="{0ECC70E2-7DD7-4482-86CA-636417559357}" presName="hierChild5" presStyleCnt="0"/>
      <dgm:spPr/>
    </dgm:pt>
    <dgm:pt modelId="{F11591FF-44D7-4613-B3D7-73E04B66A71A}" type="pres">
      <dgm:prSet presAssocID="{0B03744D-EB51-4ECB-8DF5-45E78F8B6465}" presName="Name35" presStyleLbl="parChTrans1D2" presStyleIdx="1" presStyleCnt="8"/>
      <dgm:spPr/>
      <dgm:t>
        <a:bodyPr/>
        <a:p>
          <a:endParaRPr lang="zh-CN" altLang="en-US"/>
        </a:p>
      </dgm:t>
    </dgm:pt>
    <dgm:pt modelId="{AB66009F-F72B-47FD-B91B-FBAC307419B2}" type="pres">
      <dgm:prSet presAssocID="{D6354C99-05B8-4114-8104-24E58CF3758D}" presName="hierRoot2" presStyleCnt="0">
        <dgm:presLayoutVars>
          <dgm:hierBranch/>
        </dgm:presLayoutVars>
      </dgm:prSet>
      <dgm:spPr/>
    </dgm:pt>
    <dgm:pt modelId="{D8E2FB38-174B-457C-B3C8-10C879807389}" type="pres">
      <dgm:prSet presAssocID="{D6354C99-05B8-4114-8104-24E58CF3758D}" presName="rootComposite" presStyleCnt="0"/>
      <dgm:spPr/>
    </dgm:pt>
    <dgm:pt modelId="{B55FAE73-EA83-4ECF-B2B1-9BE432FC7E73}" type="pres">
      <dgm:prSet presAssocID="{D6354C99-05B8-4114-8104-24E58CF3758D}" presName="rootText" presStyleLbl="node2" presStyleIdx="1" presStyleCnt="8" custScaleY="417161">
        <dgm:presLayoutVars>
          <dgm:chPref val="3"/>
        </dgm:presLayoutVars>
      </dgm:prSet>
      <dgm:spPr/>
      <dgm:t>
        <a:bodyPr/>
        <a:p>
          <a:endParaRPr lang="zh-CN" altLang="en-US"/>
        </a:p>
      </dgm:t>
    </dgm:pt>
    <dgm:pt modelId="{D791F777-E220-420F-B19F-F6EAF10145FE}" type="pres">
      <dgm:prSet presAssocID="{D6354C99-05B8-4114-8104-24E58CF3758D}" presName="rootConnector" presStyleLbl="node2" presStyleIdx="1" presStyleCnt="8"/>
      <dgm:spPr/>
      <dgm:t>
        <a:bodyPr/>
        <a:p>
          <a:endParaRPr lang="zh-CN" altLang="en-US"/>
        </a:p>
      </dgm:t>
    </dgm:pt>
    <dgm:pt modelId="{132CBA2F-2961-4D22-AD17-A1C9B1D6EE85}" type="pres">
      <dgm:prSet presAssocID="{D6354C99-05B8-4114-8104-24E58CF3758D}" presName="hierChild4" presStyleCnt="0"/>
      <dgm:spPr/>
    </dgm:pt>
    <dgm:pt modelId="{65FC6BCD-E914-4F46-9B29-37A646C94A50}" type="pres">
      <dgm:prSet presAssocID="{D6354C99-05B8-4114-8104-24E58CF3758D}" presName="hierChild5" presStyleCnt="0"/>
      <dgm:spPr/>
    </dgm:pt>
    <dgm:pt modelId="{59AF6978-EAE2-468B-828A-10F29E6BE62C}" type="pres">
      <dgm:prSet presAssocID="{1EAE8B5B-115C-41EB-AB92-47C684D10714}" presName="Name35" presStyleLbl="parChTrans1D2" presStyleIdx="2" presStyleCnt="8"/>
      <dgm:spPr/>
      <dgm:t>
        <a:bodyPr/>
        <a:p>
          <a:endParaRPr lang="zh-CN" altLang="en-US"/>
        </a:p>
      </dgm:t>
    </dgm:pt>
    <dgm:pt modelId="{2C6E526A-E7A2-44A2-9B65-073AF2859194}" type="pres">
      <dgm:prSet presAssocID="{FD83E04A-720B-4744-855D-E226CEB79090}" presName="hierRoot2" presStyleCnt="0">
        <dgm:presLayoutVars>
          <dgm:hierBranch/>
        </dgm:presLayoutVars>
      </dgm:prSet>
      <dgm:spPr/>
    </dgm:pt>
    <dgm:pt modelId="{AB29656A-FCEF-4449-85EC-ED34A693F27A}" type="pres">
      <dgm:prSet presAssocID="{FD83E04A-720B-4744-855D-E226CEB79090}" presName="rootComposite" presStyleCnt="0"/>
      <dgm:spPr/>
    </dgm:pt>
    <dgm:pt modelId="{F23E43B3-FAFA-422B-88E2-0D773A599D6C}" type="pres">
      <dgm:prSet presAssocID="{FD83E04A-720B-4744-855D-E226CEB79090}" presName="rootText" presStyleLbl="node2" presStyleIdx="2" presStyleCnt="8" custScaleY="422847">
        <dgm:presLayoutVars>
          <dgm:chPref val="3"/>
        </dgm:presLayoutVars>
      </dgm:prSet>
      <dgm:spPr/>
      <dgm:t>
        <a:bodyPr/>
        <a:p>
          <a:endParaRPr lang="zh-CN" altLang="en-US"/>
        </a:p>
      </dgm:t>
    </dgm:pt>
    <dgm:pt modelId="{B0A4A5D4-6F55-4D75-BE37-F1A2BC5E72CB}" type="pres">
      <dgm:prSet presAssocID="{FD83E04A-720B-4744-855D-E226CEB79090}" presName="rootConnector" presStyleLbl="node2" presStyleIdx="2" presStyleCnt="8"/>
      <dgm:spPr/>
      <dgm:t>
        <a:bodyPr/>
        <a:p>
          <a:endParaRPr lang="zh-CN" altLang="en-US"/>
        </a:p>
      </dgm:t>
    </dgm:pt>
    <dgm:pt modelId="{1913FFDC-BBA0-477B-BFBA-070622517BB0}" type="pres">
      <dgm:prSet presAssocID="{FD83E04A-720B-4744-855D-E226CEB79090}" presName="hierChild4" presStyleCnt="0"/>
      <dgm:spPr/>
    </dgm:pt>
    <dgm:pt modelId="{CE9B8B29-1D51-46CB-A1D2-6BA716FC559A}" type="pres">
      <dgm:prSet presAssocID="{FD83E04A-720B-4744-855D-E226CEB79090}" presName="hierChild5" presStyleCnt="0"/>
      <dgm:spPr/>
    </dgm:pt>
    <dgm:pt modelId="{3E6CE15F-AD25-4F4D-A49B-64A98EAD3808}" type="pres">
      <dgm:prSet presAssocID="{58BB0745-4C10-4FFC-802D-77A410C9CCB0}" presName="Name35" presStyleLbl="parChTrans1D2" presStyleIdx="3" presStyleCnt="8"/>
      <dgm:spPr/>
      <dgm:t>
        <a:bodyPr/>
        <a:p>
          <a:endParaRPr lang="zh-CN" altLang="en-US"/>
        </a:p>
      </dgm:t>
    </dgm:pt>
    <dgm:pt modelId="{9890271B-A78A-4519-961B-EFC58C870988}" type="pres">
      <dgm:prSet presAssocID="{D1762F51-82ED-4D39-A3BD-DA05CF269D1C}" presName="hierRoot2" presStyleCnt="0">
        <dgm:presLayoutVars>
          <dgm:hierBranch/>
        </dgm:presLayoutVars>
      </dgm:prSet>
      <dgm:spPr/>
    </dgm:pt>
    <dgm:pt modelId="{3BAF7C45-A9DF-4D50-9291-7D0523EACBFE}" type="pres">
      <dgm:prSet presAssocID="{D1762F51-82ED-4D39-A3BD-DA05CF269D1C}" presName="rootComposite" presStyleCnt="0"/>
      <dgm:spPr/>
    </dgm:pt>
    <dgm:pt modelId="{075D5D80-25BE-4883-BF4F-A77FD0E6A27E}" type="pres">
      <dgm:prSet presAssocID="{D1762F51-82ED-4D39-A3BD-DA05CF269D1C}" presName="rootText" presStyleLbl="node2" presStyleIdx="3" presStyleCnt="8" custScaleY="414630">
        <dgm:presLayoutVars>
          <dgm:chPref val="3"/>
        </dgm:presLayoutVars>
      </dgm:prSet>
      <dgm:spPr/>
      <dgm:t>
        <a:bodyPr/>
        <a:p>
          <a:endParaRPr lang="zh-CN" altLang="en-US"/>
        </a:p>
      </dgm:t>
    </dgm:pt>
    <dgm:pt modelId="{77DE58EC-4BFE-4AA4-9644-C0B6CACB336F}" type="pres">
      <dgm:prSet presAssocID="{D1762F51-82ED-4D39-A3BD-DA05CF269D1C}" presName="rootConnector" presStyleLbl="node2" presStyleIdx="3" presStyleCnt="8"/>
      <dgm:spPr/>
      <dgm:t>
        <a:bodyPr/>
        <a:p>
          <a:endParaRPr lang="zh-CN" altLang="en-US"/>
        </a:p>
      </dgm:t>
    </dgm:pt>
    <dgm:pt modelId="{B7CCFAA0-7F44-4454-A8DB-A2E4E68A5E21}" type="pres">
      <dgm:prSet presAssocID="{D1762F51-82ED-4D39-A3BD-DA05CF269D1C}" presName="hierChild4" presStyleCnt="0"/>
      <dgm:spPr/>
    </dgm:pt>
    <dgm:pt modelId="{EA257445-CF85-44BD-9F92-4A08F24F8B33}" type="pres">
      <dgm:prSet presAssocID="{D1762F51-82ED-4D39-A3BD-DA05CF269D1C}" presName="hierChild5" presStyleCnt="0"/>
      <dgm:spPr/>
    </dgm:pt>
    <dgm:pt modelId="{3D875E7F-06EC-493A-AF59-9E6FB21F7E34}" type="pres">
      <dgm:prSet presAssocID="{EB269E9B-2104-4361-8462-8520158289FF}" presName="Name35" presStyleLbl="parChTrans1D2" presStyleIdx="4" presStyleCnt="8"/>
      <dgm:spPr/>
      <dgm:t>
        <a:bodyPr/>
        <a:p>
          <a:endParaRPr lang="zh-CN" altLang="en-US"/>
        </a:p>
      </dgm:t>
    </dgm:pt>
    <dgm:pt modelId="{F176B391-18ED-46BE-8ACF-5B281A86068C}" type="pres">
      <dgm:prSet presAssocID="{0489A824-71DC-4DA9-8447-282C0A2B6B3F}" presName="hierRoot2" presStyleCnt="0">
        <dgm:presLayoutVars>
          <dgm:hierBranch/>
        </dgm:presLayoutVars>
      </dgm:prSet>
      <dgm:spPr/>
    </dgm:pt>
    <dgm:pt modelId="{32D55D37-6C22-4D12-9628-BC3C38C97277}" type="pres">
      <dgm:prSet presAssocID="{0489A824-71DC-4DA9-8447-282C0A2B6B3F}" presName="rootComposite" presStyleCnt="0"/>
      <dgm:spPr/>
    </dgm:pt>
    <dgm:pt modelId="{D89139FD-E14C-45F4-BBAE-462AA42A629C}" type="pres">
      <dgm:prSet presAssocID="{0489A824-71DC-4DA9-8447-282C0A2B6B3F}" presName="rootText" presStyleLbl="node2" presStyleIdx="4" presStyleCnt="8" custScaleY="408955" custLinFactNeighborX="35516" custLinFactNeighborY="-5919">
        <dgm:presLayoutVars>
          <dgm:chPref val="3"/>
        </dgm:presLayoutVars>
      </dgm:prSet>
      <dgm:spPr/>
      <dgm:t>
        <a:bodyPr/>
        <a:p>
          <a:endParaRPr lang="zh-CN" altLang="en-US"/>
        </a:p>
      </dgm:t>
    </dgm:pt>
    <dgm:pt modelId="{C1495734-61EE-4042-B2AD-DD37F340C976}" type="pres">
      <dgm:prSet presAssocID="{0489A824-71DC-4DA9-8447-282C0A2B6B3F}" presName="rootConnector" presStyleLbl="node2" presStyleIdx="4" presStyleCnt="8"/>
      <dgm:spPr/>
      <dgm:t>
        <a:bodyPr/>
        <a:p>
          <a:endParaRPr lang="zh-CN" altLang="en-US"/>
        </a:p>
      </dgm:t>
    </dgm:pt>
    <dgm:pt modelId="{C3740DCD-D58D-4213-9532-37AD8101C4D1}" type="pres">
      <dgm:prSet presAssocID="{0489A824-71DC-4DA9-8447-282C0A2B6B3F}" presName="hierChild4" presStyleCnt="0"/>
      <dgm:spPr/>
    </dgm:pt>
    <dgm:pt modelId="{6403F4FB-84C9-4CFA-BDA9-71A34E76C36A}" type="pres">
      <dgm:prSet presAssocID="{0489A824-71DC-4DA9-8447-282C0A2B6B3F}" presName="hierChild5" presStyleCnt="0"/>
      <dgm:spPr/>
    </dgm:pt>
    <dgm:pt modelId="{32202990-9FE3-45BC-9E59-806B71D81E86}" type="pres">
      <dgm:prSet presAssocID="{C23D8930-6F53-4878-A1CA-1D57321C0140}" presName="Name35" presStyleLbl="parChTrans1D2" presStyleIdx="5" presStyleCnt="8"/>
      <dgm:spPr/>
      <dgm:t>
        <a:bodyPr/>
        <a:p>
          <a:endParaRPr lang="zh-CN" altLang="en-US"/>
        </a:p>
      </dgm:t>
    </dgm:pt>
    <dgm:pt modelId="{A483EE44-0C8F-428E-BCC7-885C66E23EBC}" type="pres">
      <dgm:prSet presAssocID="{5152D1AE-6516-4896-9082-A93F18C461A4}" presName="hierRoot2" presStyleCnt="0">
        <dgm:presLayoutVars>
          <dgm:hierBranch/>
        </dgm:presLayoutVars>
      </dgm:prSet>
      <dgm:spPr/>
    </dgm:pt>
    <dgm:pt modelId="{AA78DAFD-29A2-41C3-9C27-CF323DC54010}" type="pres">
      <dgm:prSet presAssocID="{5152D1AE-6516-4896-9082-A93F18C461A4}" presName="rootComposite" presStyleCnt="0"/>
      <dgm:spPr/>
    </dgm:pt>
    <dgm:pt modelId="{213ECBC8-64B9-4E61-82C1-C23233C2BC03}" type="pres">
      <dgm:prSet presAssocID="{5152D1AE-6516-4896-9082-A93F18C461A4}" presName="rootText" presStyleLbl="node2" presStyleIdx="5" presStyleCnt="8" custScaleY="360938" custLinFactNeighborX="42915" custLinFactNeighborY="2960">
        <dgm:presLayoutVars>
          <dgm:chPref val="3"/>
        </dgm:presLayoutVars>
      </dgm:prSet>
      <dgm:spPr/>
      <dgm:t>
        <a:bodyPr/>
        <a:p>
          <a:endParaRPr lang="zh-CN" altLang="en-US"/>
        </a:p>
      </dgm:t>
    </dgm:pt>
    <dgm:pt modelId="{78B69977-6737-4562-B121-13D740EC0700}" type="pres">
      <dgm:prSet presAssocID="{5152D1AE-6516-4896-9082-A93F18C461A4}" presName="rootConnector" presStyleLbl="node2" presStyleIdx="5" presStyleCnt="8"/>
      <dgm:spPr/>
      <dgm:t>
        <a:bodyPr/>
        <a:p>
          <a:endParaRPr lang="zh-CN" altLang="en-US"/>
        </a:p>
      </dgm:t>
    </dgm:pt>
    <dgm:pt modelId="{C179B750-0D64-4942-B4E2-8457EAE98429}" type="pres">
      <dgm:prSet presAssocID="{5152D1AE-6516-4896-9082-A93F18C461A4}" presName="hierChild4" presStyleCnt="0"/>
      <dgm:spPr/>
    </dgm:pt>
    <dgm:pt modelId="{18CAC5EF-A921-4A62-8778-112968CE22F7}" type="pres">
      <dgm:prSet presAssocID="{5152D1AE-6516-4896-9082-A93F18C461A4}" presName="hierChild5" presStyleCnt="0"/>
      <dgm:spPr/>
    </dgm:pt>
    <dgm:pt modelId="{2DEF0894-022E-45BE-9779-1B80B7807D2C}" type="pres">
      <dgm:prSet presAssocID="{91091F05-1DF7-4A44-8597-604E3BFB0F50}" presName="Name35" presStyleLbl="parChTrans1D2" presStyleIdx="6" presStyleCnt="8"/>
      <dgm:spPr/>
      <dgm:t>
        <a:bodyPr/>
        <a:p>
          <a:endParaRPr lang="zh-CN" altLang="en-US"/>
        </a:p>
      </dgm:t>
    </dgm:pt>
    <dgm:pt modelId="{BA3D3B8D-167B-4193-B0D8-05E87C2D0030}" type="pres">
      <dgm:prSet presAssocID="{70FAC919-9053-49EC-9760-DAF213677F29}" presName="hierRoot2" presStyleCnt="0">
        <dgm:presLayoutVars>
          <dgm:hierBranch/>
        </dgm:presLayoutVars>
      </dgm:prSet>
      <dgm:spPr/>
    </dgm:pt>
    <dgm:pt modelId="{CCD14022-700B-4730-BD3C-F82E3B53373E}" type="pres">
      <dgm:prSet presAssocID="{70FAC919-9053-49EC-9760-DAF213677F29}" presName="rootComposite" presStyleCnt="0"/>
      <dgm:spPr/>
    </dgm:pt>
    <dgm:pt modelId="{0BD368A8-1D1C-4CB7-B7C4-3458FC997C6D}" type="pres">
      <dgm:prSet presAssocID="{70FAC919-9053-49EC-9760-DAF213677F29}" presName="rootText" presStyleLbl="node2" presStyleIdx="6" presStyleCnt="8" custScaleX="103650" custScaleY="395057" custLinFactNeighborX="51779" custLinFactNeighborY="-2959">
        <dgm:presLayoutVars>
          <dgm:chPref val="3"/>
        </dgm:presLayoutVars>
      </dgm:prSet>
      <dgm:spPr/>
      <dgm:t>
        <a:bodyPr/>
        <a:p>
          <a:endParaRPr lang="zh-CN" altLang="en-US"/>
        </a:p>
      </dgm:t>
    </dgm:pt>
    <dgm:pt modelId="{7EF49858-1A3E-46F3-8EA4-A3D9D726427C}" type="pres">
      <dgm:prSet presAssocID="{70FAC919-9053-49EC-9760-DAF213677F29}" presName="rootConnector" presStyleLbl="node2" presStyleIdx="6" presStyleCnt="8"/>
      <dgm:spPr/>
      <dgm:t>
        <a:bodyPr/>
        <a:p>
          <a:endParaRPr lang="zh-CN" altLang="en-US"/>
        </a:p>
      </dgm:t>
    </dgm:pt>
    <dgm:pt modelId="{482B72B8-70A7-4502-AA52-27A21C6879B1}" type="pres">
      <dgm:prSet presAssocID="{70FAC919-9053-49EC-9760-DAF213677F29}" presName="hierChild4" presStyleCnt="0"/>
      <dgm:spPr/>
    </dgm:pt>
    <dgm:pt modelId="{F3F08BF7-37BC-45DB-9EEC-7E76AA134DC3}" type="pres">
      <dgm:prSet presAssocID="{70FAC919-9053-49EC-9760-DAF213677F29}" presName="hierChild5" presStyleCnt="0"/>
      <dgm:spPr/>
    </dgm:pt>
    <dgm:pt modelId="{7B783157-DDC9-4CD9-8C90-9C6A7946B6E0}" type="pres">
      <dgm:prSet presAssocID="{DCE6F787-F495-48AF-A7B6-4128C43B5260}" presName="Name35" presStyleLbl="parChTrans1D2" presStyleIdx="7" presStyleCnt="8"/>
      <dgm:spPr/>
      <dgm:t>
        <a:bodyPr/>
        <a:p>
          <a:endParaRPr lang="zh-CN" altLang="en-US"/>
        </a:p>
      </dgm:t>
    </dgm:pt>
    <dgm:pt modelId="{CECB9598-A5A6-4943-B456-216A456C272C}" type="pres">
      <dgm:prSet presAssocID="{52EC2B16-12F5-4FC5-8B69-2B4EC96CCF06}" presName="hierRoot2" presStyleCnt="0">
        <dgm:presLayoutVars>
          <dgm:hierBranch/>
        </dgm:presLayoutVars>
      </dgm:prSet>
      <dgm:spPr/>
    </dgm:pt>
    <dgm:pt modelId="{7A038372-E998-4FF7-ACBA-A2FACCB7CA8A}" type="pres">
      <dgm:prSet presAssocID="{52EC2B16-12F5-4FC5-8B69-2B4EC96CCF06}" presName="rootComposite" presStyleCnt="0"/>
      <dgm:spPr/>
    </dgm:pt>
    <dgm:pt modelId="{2A168A69-E498-4DD6-B272-806D51B1BD63}" type="pres">
      <dgm:prSet presAssocID="{52EC2B16-12F5-4FC5-8B69-2B4EC96CCF06}" presName="rootText" presStyleLbl="node2" presStyleIdx="7" presStyleCnt="8" custScaleX="73363" custScaleY="195386" custLinFactX="7163" custLinFactNeighborX="100000" custLinFactNeighborY="17754">
        <dgm:presLayoutVars>
          <dgm:chPref val="3"/>
        </dgm:presLayoutVars>
      </dgm:prSet>
      <dgm:spPr/>
      <dgm:t>
        <a:bodyPr/>
        <a:p>
          <a:endParaRPr lang="zh-CN" altLang="en-US"/>
        </a:p>
      </dgm:t>
    </dgm:pt>
    <dgm:pt modelId="{13255A80-3297-4442-A46B-5A48163126DC}" type="pres">
      <dgm:prSet presAssocID="{52EC2B16-12F5-4FC5-8B69-2B4EC96CCF06}" presName="rootConnector" presStyleLbl="node2" presStyleIdx="7" presStyleCnt="8"/>
      <dgm:spPr/>
      <dgm:t>
        <a:bodyPr/>
        <a:p>
          <a:endParaRPr lang="zh-CN" altLang="en-US"/>
        </a:p>
      </dgm:t>
    </dgm:pt>
    <dgm:pt modelId="{A1850399-71C1-491B-92BD-F0682B1436E4}" type="pres">
      <dgm:prSet presAssocID="{52EC2B16-12F5-4FC5-8B69-2B4EC96CCF06}" presName="hierChild4" presStyleCnt="0"/>
      <dgm:spPr/>
    </dgm:pt>
    <dgm:pt modelId="{E107D07C-E221-4834-940A-775527C91CC3}" type="pres">
      <dgm:prSet presAssocID="{52EC2B16-12F5-4FC5-8B69-2B4EC96CCF06}" presName="hierChild5" presStyleCnt="0"/>
      <dgm:spPr/>
    </dgm:pt>
    <dgm:pt modelId="{B33761B6-D87F-4CAD-8D97-66B07E13E4C4}" type="pres">
      <dgm:prSet presAssocID="{6A009F35-01D3-4F20-9CCE-828E35C4345D}" presName="hierChild3" presStyleCnt="0"/>
      <dgm:spPr/>
    </dgm:pt>
  </dgm:ptLst>
  <dgm:cxnLst>
    <dgm:cxn modelId="{E4273B38-3F61-473E-85D9-D672B1DD4908}" type="presOf" srcId="{52EC2B16-12F5-4FC5-8B69-2B4EC96CCF06}" destId="{13255A80-3297-4442-A46B-5A48163126DC}" srcOrd="1" destOrd="0" presId="urn:microsoft.com/office/officeart/2005/8/layout/orgChart1#1"/>
    <dgm:cxn modelId="{3C9E6523-40FA-44EB-B5DB-753CCD4FAD2D}" type="presOf" srcId="{D1762F51-82ED-4D39-A3BD-DA05CF269D1C}" destId="{77DE58EC-4BFE-4AA4-9644-C0B6CACB336F}" srcOrd="1" destOrd="0" presId="urn:microsoft.com/office/officeart/2005/8/layout/orgChart1#1"/>
    <dgm:cxn modelId="{7B881682-3219-4851-9BA4-826332160F7D}" srcId="{6A009F35-01D3-4F20-9CCE-828E35C4345D}" destId="{70FAC919-9053-49EC-9760-DAF213677F29}" srcOrd="6" destOrd="0" parTransId="{91091F05-1DF7-4A44-8597-604E3BFB0F50}" sibTransId="{3E5DDD63-79CF-445F-BE7F-A34CCC23DD79}"/>
    <dgm:cxn modelId="{3104E559-A301-449D-B768-BEAE8A3C9451}" type="presOf" srcId="{0ECC70E2-7DD7-4482-86CA-636417559357}" destId="{1D0F34C8-0FF9-43E1-A3C8-E99C2C643B72}" srcOrd="1" destOrd="0" presId="urn:microsoft.com/office/officeart/2005/8/layout/orgChart1#1"/>
    <dgm:cxn modelId="{0895DF89-468A-4B99-BA56-4ADC09E1607F}" srcId="{6A009F35-01D3-4F20-9CCE-828E35C4345D}" destId="{0ECC70E2-7DD7-4482-86CA-636417559357}" srcOrd="0" destOrd="0" parTransId="{AF99823B-7D10-4455-8497-EE205B1EFB7E}" sibTransId="{1168F217-C0D5-423B-948D-40013AD757F9}"/>
    <dgm:cxn modelId="{D0A2BB63-78BA-4231-8D52-00E6856450C0}" type="presOf" srcId="{FD83E04A-720B-4744-855D-E226CEB79090}" destId="{B0A4A5D4-6F55-4D75-BE37-F1A2BC5E72CB}" srcOrd="1" destOrd="0" presId="urn:microsoft.com/office/officeart/2005/8/layout/orgChart1#1"/>
    <dgm:cxn modelId="{FEBFF920-31B0-4CD6-90C5-9C9CD44CD12C}" srcId="{6A009F35-01D3-4F20-9CCE-828E35C4345D}" destId="{D1762F51-82ED-4D39-A3BD-DA05CF269D1C}" srcOrd="3" destOrd="0" parTransId="{58BB0745-4C10-4FFC-802D-77A410C9CCB0}" sibTransId="{28677901-1358-4294-9FA4-381E4AA207A1}"/>
    <dgm:cxn modelId="{B9A85972-9AF2-48E3-8BD1-9411C5119ABE}" srcId="{6A009F35-01D3-4F20-9CCE-828E35C4345D}" destId="{52EC2B16-12F5-4FC5-8B69-2B4EC96CCF06}" srcOrd="7" destOrd="0" parTransId="{DCE6F787-F495-48AF-A7B6-4128C43B5260}" sibTransId="{1BB5E6F2-22AF-4192-A64D-2D90CA1F5B87}"/>
    <dgm:cxn modelId="{705CBA7E-8443-475F-9104-FEE1BAB8BB1B}" type="presOf" srcId="{0ECC70E2-7DD7-4482-86CA-636417559357}" destId="{96D3EC52-7132-40EF-ABE0-A795D9D4658D}" srcOrd="0" destOrd="0" presId="urn:microsoft.com/office/officeart/2005/8/layout/orgChart1#1"/>
    <dgm:cxn modelId="{62C5B1B3-3D8F-41FB-8A90-B958EA73B464}" srcId="{6A009F35-01D3-4F20-9CCE-828E35C4345D}" destId="{5152D1AE-6516-4896-9082-A93F18C461A4}" srcOrd="5" destOrd="0" parTransId="{C23D8930-6F53-4878-A1CA-1D57321C0140}" sibTransId="{802E2E06-9B67-451C-8695-62FAA1FFC587}"/>
    <dgm:cxn modelId="{B6DF4B8F-4F1F-446B-A59A-5E254755EB4E}" srcId="{6A009F35-01D3-4F20-9CCE-828E35C4345D}" destId="{D6354C99-05B8-4114-8104-24E58CF3758D}" srcOrd="1" destOrd="0" parTransId="{0B03744D-EB51-4ECB-8DF5-45E78F8B6465}" sibTransId="{F25649D2-DEC6-41C4-9203-F80FD762B78B}"/>
    <dgm:cxn modelId="{4A5A3D65-E7CA-42B3-9A7F-2E1ECA7F8119}" type="presOf" srcId="{DCE6F787-F495-48AF-A7B6-4128C43B5260}" destId="{7B783157-DDC9-4CD9-8C90-9C6A7946B6E0}" srcOrd="0" destOrd="0" presId="urn:microsoft.com/office/officeart/2005/8/layout/orgChart1#1"/>
    <dgm:cxn modelId="{4E3E20FC-56D5-4035-8FFE-023802C5833B}" type="presOf" srcId="{0B03744D-EB51-4ECB-8DF5-45E78F8B6465}" destId="{F11591FF-44D7-4613-B3D7-73E04B66A71A}" srcOrd="0" destOrd="0" presId="urn:microsoft.com/office/officeart/2005/8/layout/orgChart1#1"/>
    <dgm:cxn modelId="{49A0468C-8BA6-4D1A-8062-20452D09B9DB}" srcId="{6A009F35-01D3-4F20-9CCE-828E35C4345D}" destId="{0489A824-71DC-4DA9-8447-282C0A2B6B3F}" srcOrd="4" destOrd="0" parTransId="{EB269E9B-2104-4361-8462-8520158289FF}" sibTransId="{F7171534-9BDD-4952-AF63-CA1C305BA5F4}"/>
    <dgm:cxn modelId="{3438898C-1F3A-4B86-B2C1-F167A9128C1C}" type="presOf" srcId="{58BB0745-4C10-4FFC-802D-77A410C9CCB0}" destId="{3E6CE15F-AD25-4F4D-A49B-64A98EAD3808}" srcOrd="0" destOrd="0" presId="urn:microsoft.com/office/officeart/2005/8/layout/orgChart1#1"/>
    <dgm:cxn modelId="{17C26393-F7FB-4349-8FBB-5E5BA33EEDF0}" type="presOf" srcId="{5152D1AE-6516-4896-9082-A93F18C461A4}" destId="{78B69977-6737-4562-B121-13D740EC0700}" srcOrd="1" destOrd="0" presId="urn:microsoft.com/office/officeart/2005/8/layout/orgChart1#1"/>
    <dgm:cxn modelId="{59EBE831-F7A2-40DC-B913-D34DE7689F0A}" type="presOf" srcId="{D6354C99-05B8-4114-8104-24E58CF3758D}" destId="{B55FAE73-EA83-4ECF-B2B1-9BE432FC7E73}" srcOrd="0" destOrd="0" presId="urn:microsoft.com/office/officeart/2005/8/layout/orgChart1#1"/>
    <dgm:cxn modelId="{A607E242-EC20-4A9C-9FF7-362FEDEC4840}" type="presOf" srcId="{D1762F51-82ED-4D39-A3BD-DA05CF269D1C}" destId="{075D5D80-25BE-4883-BF4F-A77FD0E6A27E}" srcOrd="0" destOrd="0" presId="urn:microsoft.com/office/officeart/2005/8/layout/orgChart1#1"/>
    <dgm:cxn modelId="{6C01C95A-4A7A-41F3-AB49-F817BAB49A2D}" type="presOf" srcId="{C23D8930-6F53-4878-A1CA-1D57321C0140}" destId="{32202990-9FE3-45BC-9E59-806B71D81E86}" srcOrd="0" destOrd="0" presId="urn:microsoft.com/office/officeart/2005/8/layout/orgChart1#1"/>
    <dgm:cxn modelId="{C178314D-28BF-4613-BB80-C3542AB09399}" type="presOf" srcId="{1EAE8B5B-115C-41EB-AB92-47C684D10714}" destId="{59AF6978-EAE2-468B-828A-10F29E6BE62C}" srcOrd="0" destOrd="0" presId="urn:microsoft.com/office/officeart/2005/8/layout/orgChart1#1"/>
    <dgm:cxn modelId="{23D5E3BB-B1AE-4021-8C73-0DEC12B59247}" srcId="{6A009F35-01D3-4F20-9CCE-828E35C4345D}" destId="{FD83E04A-720B-4744-855D-E226CEB79090}" srcOrd="2" destOrd="0" parTransId="{1EAE8B5B-115C-41EB-AB92-47C684D10714}" sibTransId="{E3E33FB7-3625-45F8-8C34-2777AFC7B5B1}"/>
    <dgm:cxn modelId="{EBB37FAE-E032-4EB3-B604-DF6C817EBDEE}" type="presOf" srcId="{6A009F35-01D3-4F20-9CCE-828E35C4345D}" destId="{E1FF26EE-9622-4DF0-9408-9BC5AC87F6FD}" srcOrd="1" destOrd="0" presId="urn:microsoft.com/office/officeart/2005/8/layout/orgChart1#1"/>
    <dgm:cxn modelId="{9B65ED92-5B36-47CB-AD13-DD3BF7CF209C}" type="presOf" srcId="{91091F05-1DF7-4A44-8597-604E3BFB0F50}" destId="{2DEF0894-022E-45BE-9779-1B80B7807D2C}" srcOrd="0" destOrd="0" presId="urn:microsoft.com/office/officeart/2005/8/layout/orgChart1#1"/>
    <dgm:cxn modelId="{9A2057EE-A6CE-45E8-843B-6F97E13B4850}" type="presOf" srcId="{5152D1AE-6516-4896-9082-A93F18C461A4}" destId="{213ECBC8-64B9-4E61-82C1-C23233C2BC03}" srcOrd="0" destOrd="0" presId="urn:microsoft.com/office/officeart/2005/8/layout/orgChart1#1"/>
    <dgm:cxn modelId="{1DA7517C-0AFA-4BE6-ABEA-04033AA8AECA}" type="presOf" srcId="{D6354C99-05B8-4114-8104-24E58CF3758D}" destId="{D791F777-E220-420F-B19F-F6EAF10145FE}" srcOrd="1" destOrd="0" presId="urn:microsoft.com/office/officeart/2005/8/layout/orgChart1#1"/>
    <dgm:cxn modelId="{6DE0C5B8-A4F6-4462-818A-BB329B63094F}" type="presOf" srcId="{0489A824-71DC-4DA9-8447-282C0A2B6B3F}" destId="{C1495734-61EE-4042-B2AD-DD37F340C976}" srcOrd="1" destOrd="0" presId="urn:microsoft.com/office/officeart/2005/8/layout/orgChart1#1"/>
    <dgm:cxn modelId="{CFDB7305-8065-41FD-B64D-8D7FD1D51789}" type="presOf" srcId="{70FAC919-9053-49EC-9760-DAF213677F29}" destId="{7EF49858-1A3E-46F3-8EA4-A3D9D726427C}" srcOrd="1" destOrd="0" presId="urn:microsoft.com/office/officeart/2005/8/layout/orgChart1#1"/>
    <dgm:cxn modelId="{830594F5-8474-4A00-9DB9-F909C3C63CF9}" type="presOf" srcId="{0489A824-71DC-4DA9-8447-282C0A2B6B3F}" destId="{D89139FD-E14C-45F4-BBAE-462AA42A629C}" srcOrd="0" destOrd="0" presId="urn:microsoft.com/office/officeart/2005/8/layout/orgChart1#1"/>
    <dgm:cxn modelId="{A260C19C-EFB1-49CE-B35F-C80BB743C9E2}" type="presOf" srcId="{6A009F35-01D3-4F20-9CCE-828E35C4345D}" destId="{4B111F21-DDC8-4B8C-A57D-843F53E2335B}" srcOrd="0" destOrd="0" presId="urn:microsoft.com/office/officeart/2005/8/layout/orgChart1#1"/>
    <dgm:cxn modelId="{795B1C85-5291-4143-B8D4-985F7C2B07E7}" srcId="{5FA53658-7F06-4187-B642-F74FD0FB92E5}" destId="{6A009F35-01D3-4F20-9CCE-828E35C4345D}" srcOrd="0" destOrd="0" parTransId="{73389255-964D-4C45-8056-A666CA13A926}" sibTransId="{47D49F25-ACCA-4855-83DF-CF59A2429D47}"/>
    <dgm:cxn modelId="{AC791EB5-E48A-4A98-8A76-6DB078AC31D2}" type="presOf" srcId="{52EC2B16-12F5-4FC5-8B69-2B4EC96CCF06}" destId="{2A168A69-E498-4DD6-B272-806D51B1BD63}" srcOrd="0" destOrd="0" presId="urn:microsoft.com/office/officeart/2005/8/layout/orgChart1#1"/>
    <dgm:cxn modelId="{B95A55C4-891D-40A4-9C00-10DF7618F7C0}" type="presOf" srcId="{AF99823B-7D10-4455-8497-EE205B1EFB7E}" destId="{D1F3DFEF-3193-47CB-986D-0B5C6914A994}" srcOrd="0" destOrd="0" presId="urn:microsoft.com/office/officeart/2005/8/layout/orgChart1#1"/>
    <dgm:cxn modelId="{43965AB6-F29A-4D26-AFD5-E2E5AC16DA72}" type="presOf" srcId="{FD83E04A-720B-4744-855D-E226CEB79090}" destId="{F23E43B3-FAFA-422B-88E2-0D773A599D6C}" srcOrd="0" destOrd="0" presId="urn:microsoft.com/office/officeart/2005/8/layout/orgChart1#1"/>
    <dgm:cxn modelId="{B6E9EBCC-E04C-477F-8C5A-45643EABDDDE}" type="presOf" srcId="{5FA53658-7F06-4187-B642-F74FD0FB92E5}" destId="{D07C085D-F51E-4EDC-BEC1-17C0A33C2B1E}" srcOrd="0" destOrd="0" presId="urn:microsoft.com/office/officeart/2005/8/layout/orgChart1#1"/>
    <dgm:cxn modelId="{F5E063D9-B576-4163-8580-3DCAFB4D1B8F}" type="presOf" srcId="{EB269E9B-2104-4361-8462-8520158289FF}" destId="{3D875E7F-06EC-493A-AF59-9E6FB21F7E34}" srcOrd="0" destOrd="0" presId="urn:microsoft.com/office/officeart/2005/8/layout/orgChart1#1"/>
    <dgm:cxn modelId="{CD8645AC-2AA9-4DC3-AD46-C9F99A7A84DD}" type="presOf" srcId="{70FAC919-9053-49EC-9760-DAF213677F29}" destId="{0BD368A8-1D1C-4CB7-B7C4-3458FC997C6D}" srcOrd="0" destOrd="0" presId="urn:microsoft.com/office/officeart/2005/8/layout/orgChart1#1"/>
    <dgm:cxn modelId="{031CE3CA-2ED5-44B2-8AAF-2A3846CFB69E}" type="presParOf" srcId="{D07C085D-F51E-4EDC-BEC1-17C0A33C2B1E}" destId="{6274EE5D-792A-48E5-9BAD-925CAD387917}" srcOrd="0" destOrd="0" presId="urn:microsoft.com/office/officeart/2005/8/layout/orgChart1#1"/>
    <dgm:cxn modelId="{21419BE5-62C7-480D-BC70-9F237329DB4A}" type="presParOf" srcId="{6274EE5D-792A-48E5-9BAD-925CAD387917}" destId="{2C13EA63-BE10-48E6-BDE6-371B34FEFFE4}" srcOrd="0" destOrd="0" presId="urn:microsoft.com/office/officeart/2005/8/layout/orgChart1#1"/>
    <dgm:cxn modelId="{A60835B7-7276-4060-B64D-591CAF03A275}" type="presParOf" srcId="{2C13EA63-BE10-48E6-BDE6-371B34FEFFE4}" destId="{4B111F21-DDC8-4B8C-A57D-843F53E2335B}" srcOrd="0" destOrd="0" presId="urn:microsoft.com/office/officeart/2005/8/layout/orgChart1#1"/>
    <dgm:cxn modelId="{A7F26557-D3A7-4206-B7AD-907541240187}" type="presParOf" srcId="{2C13EA63-BE10-48E6-BDE6-371B34FEFFE4}" destId="{E1FF26EE-9622-4DF0-9408-9BC5AC87F6FD}" srcOrd="1" destOrd="0" presId="urn:microsoft.com/office/officeart/2005/8/layout/orgChart1#1"/>
    <dgm:cxn modelId="{2B48DB55-897D-4756-8593-FD798A7DD8A7}" type="presParOf" srcId="{6274EE5D-792A-48E5-9BAD-925CAD387917}" destId="{CD9DCEE4-BE6C-4DF5-9295-37077D98683E}" srcOrd="1" destOrd="0" presId="urn:microsoft.com/office/officeart/2005/8/layout/orgChart1#1"/>
    <dgm:cxn modelId="{C00DF1CA-DAEA-4FA8-9879-E16E1E3A58F0}" type="presParOf" srcId="{CD9DCEE4-BE6C-4DF5-9295-37077D98683E}" destId="{D1F3DFEF-3193-47CB-986D-0B5C6914A994}" srcOrd="0" destOrd="0" presId="urn:microsoft.com/office/officeart/2005/8/layout/orgChart1#1"/>
    <dgm:cxn modelId="{D3E44E2C-5BD8-40CF-8A43-CAC63D73DD37}" type="presParOf" srcId="{CD9DCEE4-BE6C-4DF5-9295-37077D98683E}" destId="{78582E2C-8B1D-4CE2-B089-33D11D109152}" srcOrd="1" destOrd="0" presId="urn:microsoft.com/office/officeart/2005/8/layout/orgChart1#1"/>
    <dgm:cxn modelId="{45174D1E-FF23-434B-9CB3-1929F8ACFFC4}" type="presParOf" srcId="{78582E2C-8B1D-4CE2-B089-33D11D109152}" destId="{832B82FC-4BA2-4341-9A04-52A58ED97368}" srcOrd="0" destOrd="0" presId="urn:microsoft.com/office/officeart/2005/8/layout/orgChart1#1"/>
    <dgm:cxn modelId="{1E7E5522-B849-474C-8817-69A5351DE556}" type="presParOf" srcId="{832B82FC-4BA2-4341-9A04-52A58ED97368}" destId="{96D3EC52-7132-40EF-ABE0-A795D9D4658D}" srcOrd="0" destOrd="0" presId="urn:microsoft.com/office/officeart/2005/8/layout/orgChart1#1"/>
    <dgm:cxn modelId="{4806DD79-4CDC-4039-ADFA-6C1B842C055E}" type="presParOf" srcId="{832B82FC-4BA2-4341-9A04-52A58ED97368}" destId="{1D0F34C8-0FF9-43E1-A3C8-E99C2C643B72}" srcOrd="1" destOrd="0" presId="urn:microsoft.com/office/officeart/2005/8/layout/orgChart1#1"/>
    <dgm:cxn modelId="{2E202892-9F60-4174-B222-6DBE9D03CEC0}" type="presParOf" srcId="{78582E2C-8B1D-4CE2-B089-33D11D109152}" destId="{81C10A0A-D02D-4195-9FA8-3C2F72531DCB}" srcOrd="1" destOrd="0" presId="urn:microsoft.com/office/officeart/2005/8/layout/orgChart1#1"/>
    <dgm:cxn modelId="{C125CAB9-F7A1-4EE4-9413-9B0F9D2F9378}" type="presParOf" srcId="{78582E2C-8B1D-4CE2-B089-33D11D109152}" destId="{84A80B72-8FC0-4D85-8299-5EF0923A0C84}" srcOrd="2" destOrd="0" presId="urn:microsoft.com/office/officeart/2005/8/layout/orgChart1#1"/>
    <dgm:cxn modelId="{9BAC3626-5600-4020-8501-1B38F14B89A3}" type="presParOf" srcId="{CD9DCEE4-BE6C-4DF5-9295-37077D98683E}" destId="{F11591FF-44D7-4613-B3D7-73E04B66A71A}" srcOrd="2" destOrd="0" presId="urn:microsoft.com/office/officeart/2005/8/layout/orgChart1#1"/>
    <dgm:cxn modelId="{29547955-B7C3-415F-8018-F42F3608CDF6}" type="presParOf" srcId="{CD9DCEE4-BE6C-4DF5-9295-37077D98683E}" destId="{AB66009F-F72B-47FD-B91B-FBAC307419B2}" srcOrd="3" destOrd="0" presId="urn:microsoft.com/office/officeart/2005/8/layout/orgChart1#1"/>
    <dgm:cxn modelId="{4FCE8D13-A5DC-4B35-A60C-01F3C4101F8E}" type="presParOf" srcId="{AB66009F-F72B-47FD-B91B-FBAC307419B2}" destId="{D8E2FB38-174B-457C-B3C8-10C879807389}" srcOrd="0" destOrd="0" presId="urn:microsoft.com/office/officeart/2005/8/layout/orgChart1#1"/>
    <dgm:cxn modelId="{89F146E9-70D6-449F-9E3F-2EBD594BE84F}" type="presParOf" srcId="{D8E2FB38-174B-457C-B3C8-10C879807389}" destId="{B55FAE73-EA83-4ECF-B2B1-9BE432FC7E73}" srcOrd="0" destOrd="0" presId="urn:microsoft.com/office/officeart/2005/8/layout/orgChart1#1"/>
    <dgm:cxn modelId="{E87FB754-3BBA-430A-A0D1-DBE46460B644}" type="presParOf" srcId="{D8E2FB38-174B-457C-B3C8-10C879807389}" destId="{D791F777-E220-420F-B19F-F6EAF10145FE}" srcOrd="1" destOrd="0" presId="urn:microsoft.com/office/officeart/2005/8/layout/orgChart1#1"/>
    <dgm:cxn modelId="{1263E0D2-A55D-4ED0-89EB-DFB2214DC339}" type="presParOf" srcId="{AB66009F-F72B-47FD-B91B-FBAC307419B2}" destId="{132CBA2F-2961-4D22-AD17-A1C9B1D6EE85}" srcOrd="1" destOrd="0" presId="urn:microsoft.com/office/officeart/2005/8/layout/orgChart1#1"/>
    <dgm:cxn modelId="{2950AC8F-B696-4E9E-A3DC-56AC69DB2CFD}" type="presParOf" srcId="{AB66009F-F72B-47FD-B91B-FBAC307419B2}" destId="{65FC6BCD-E914-4F46-9B29-37A646C94A50}" srcOrd="2" destOrd="0" presId="urn:microsoft.com/office/officeart/2005/8/layout/orgChart1#1"/>
    <dgm:cxn modelId="{215F5DA5-4007-4ACD-8DEA-D4408AA72F40}" type="presParOf" srcId="{CD9DCEE4-BE6C-4DF5-9295-37077D98683E}" destId="{59AF6978-EAE2-468B-828A-10F29E6BE62C}" srcOrd="4" destOrd="0" presId="urn:microsoft.com/office/officeart/2005/8/layout/orgChart1#1"/>
    <dgm:cxn modelId="{287A623E-1957-4EB0-9D0F-5D33E090AF23}" type="presParOf" srcId="{CD9DCEE4-BE6C-4DF5-9295-37077D98683E}" destId="{2C6E526A-E7A2-44A2-9B65-073AF2859194}" srcOrd="5" destOrd="0" presId="urn:microsoft.com/office/officeart/2005/8/layout/orgChart1#1"/>
    <dgm:cxn modelId="{91E4F072-BECE-4D0B-8FE5-CF2C94D66F24}" type="presParOf" srcId="{2C6E526A-E7A2-44A2-9B65-073AF2859194}" destId="{AB29656A-FCEF-4449-85EC-ED34A693F27A}" srcOrd="0" destOrd="0" presId="urn:microsoft.com/office/officeart/2005/8/layout/orgChart1#1"/>
    <dgm:cxn modelId="{FD1FBB95-1E50-4206-B758-98E723D10FD9}" type="presParOf" srcId="{AB29656A-FCEF-4449-85EC-ED34A693F27A}" destId="{F23E43B3-FAFA-422B-88E2-0D773A599D6C}" srcOrd="0" destOrd="0" presId="urn:microsoft.com/office/officeart/2005/8/layout/orgChart1#1"/>
    <dgm:cxn modelId="{E1DFBFB1-3FD6-472C-A0A5-212E034D9F8D}" type="presParOf" srcId="{AB29656A-FCEF-4449-85EC-ED34A693F27A}" destId="{B0A4A5D4-6F55-4D75-BE37-F1A2BC5E72CB}" srcOrd="1" destOrd="0" presId="urn:microsoft.com/office/officeart/2005/8/layout/orgChart1#1"/>
    <dgm:cxn modelId="{CFD90A36-E0B4-40F2-84EA-965D2F482EC1}" type="presParOf" srcId="{2C6E526A-E7A2-44A2-9B65-073AF2859194}" destId="{1913FFDC-BBA0-477B-BFBA-070622517BB0}" srcOrd="1" destOrd="0" presId="urn:microsoft.com/office/officeart/2005/8/layout/orgChart1#1"/>
    <dgm:cxn modelId="{56ACE6A6-4989-441E-B7AD-030CE5A4F707}" type="presParOf" srcId="{2C6E526A-E7A2-44A2-9B65-073AF2859194}" destId="{CE9B8B29-1D51-46CB-A1D2-6BA716FC559A}" srcOrd="2" destOrd="0" presId="urn:microsoft.com/office/officeart/2005/8/layout/orgChart1#1"/>
    <dgm:cxn modelId="{98205DF5-67D0-4EE6-8C9C-9E07C19F9E5F}" type="presParOf" srcId="{CD9DCEE4-BE6C-4DF5-9295-37077D98683E}" destId="{3E6CE15F-AD25-4F4D-A49B-64A98EAD3808}" srcOrd="6" destOrd="0" presId="urn:microsoft.com/office/officeart/2005/8/layout/orgChart1#1"/>
    <dgm:cxn modelId="{D48158D3-34F7-4435-92B1-33CB5A5D632F}" type="presParOf" srcId="{CD9DCEE4-BE6C-4DF5-9295-37077D98683E}" destId="{9890271B-A78A-4519-961B-EFC58C870988}" srcOrd="7" destOrd="0" presId="urn:microsoft.com/office/officeart/2005/8/layout/orgChart1#1"/>
    <dgm:cxn modelId="{EF7C4885-A455-4131-BCEA-24AA58694135}" type="presParOf" srcId="{9890271B-A78A-4519-961B-EFC58C870988}" destId="{3BAF7C45-A9DF-4D50-9291-7D0523EACBFE}" srcOrd="0" destOrd="0" presId="urn:microsoft.com/office/officeart/2005/8/layout/orgChart1#1"/>
    <dgm:cxn modelId="{E6CB517F-6AB7-4D11-B174-5AEAA46302DE}" type="presParOf" srcId="{3BAF7C45-A9DF-4D50-9291-7D0523EACBFE}" destId="{075D5D80-25BE-4883-BF4F-A77FD0E6A27E}" srcOrd="0" destOrd="0" presId="urn:microsoft.com/office/officeart/2005/8/layout/orgChart1#1"/>
    <dgm:cxn modelId="{2739BC40-E852-4F9F-A988-AFE45F9D57A7}" type="presParOf" srcId="{3BAF7C45-A9DF-4D50-9291-7D0523EACBFE}" destId="{77DE58EC-4BFE-4AA4-9644-C0B6CACB336F}" srcOrd="1" destOrd="0" presId="urn:microsoft.com/office/officeart/2005/8/layout/orgChart1#1"/>
    <dgm:cxn modelId="{2DC0976D-8A08-4360-A331-361359999414}" type="presParOf" srcId="{9890271B-A78A-4519-961B-EFC58C870988}" destId="{B7CCFAA0-7F44-4454-A8DB-A2E4E68A5E21}" srcOrd="1" destOrd="0" presId="urn:microsoft.com/office/officeart/2005/8/layout/orgChart1#1"/>
    <dgm:cxn modelId="{DF1AF589-B024-4784-BFC3-F7E932CAA485}" type="presParOf" srcId="{9890271B-A78A-4519-961B-EFC58C870988}" destId="{EA257445-CF85-44BD-9F92-4A08F24F8B33}" srcOrd="2" destOrd="0" presId="urn:microsoft.com/office/officeart/2005/8/layout/orgChart1#1"/>
    <dgm:cxn modelId="{7A38F577-AB12-4FB5-A5F6-AF5258E29111}" type="presParOf" srcId="{CD9DCEE4-BE6C-4DF5-9295-37077D98683E}" destId="{3D875E7F-06EC-493A-AF59-9E6FB21F7E34}" srcOrd="8" destOrd="0" presId="urn:microsoft.com/office/officeart/2005/8/layout/orgChart1#1"/>
    <dgm:cxn modelId="{59B7AC38-413F-49BE-958B-E3A6AFBD5E76}" type="presParOf" srcId="{CD9DCEE4-BE6C-4DF5-9295-37077D98683E}" destId="{F176B391-18ED-46BE-8ACF-5B281A86068C}" srcOrd="9" destOrd="0" presId="urn:microsoft.com/office/officeart/2005/8/layout/orgChart1#1"/>
    <dgm:cxn modelId="{23443A8F-1772-4D1D-83AA-D0ADE8B1FE6A}" type="presParOf" srcId="{F176B391-18ED-46BE-8ACF-5B281A86068C}" destId="{32D55D37-6C22-4D12-9628-BC3C38C97277}" srcOrd="0" destOrd="0" presId="urn:microsoft.com/office/officeart/2005/8/layout/orgChart1#1"/>
    <dgm:cxn modelId="{B370073C-E30C-4BE5-AEFA-31C1D43C8061}" type="presParOf" srcId="{32D55D37-6C22-4D12-9628-BC3C38C97277}" destId="{D89139FD-E14C-45F4-BBAE-462AA42A629C}" srcOrd="0" destOrd="0" presId="urn:microsoft.com/office/officeart/2005/8/layout/orgChart1#1"/>
    <dgm:cxn modelId="{E7702308-CB21-4528-BD41-DCADDB4EBCBD}" type="presParOf" srcId="{32D55D37-6C22-4D12-9628-BC3C38C97277}" destId="{C1495734-61EE-4042-B2AD-DD37F340C976}" srcOrd="1" destOrd="0" presId="urn:microsoft.com/office/officeart/2005/8/layout/orgChart1#1"/>
    <dgm:cxn modelId="{90A7471D-14BA-492C-8FAC-8C613E8B2564}" type="presParOf" srcId="{F176B391-18ED-46BE-8ACF-5B281A86068C}" destId="{C3740DCD-D58D-4213-9532-37AD8101C4D1}" srcOrd="1" destOrd="0" presId="urn:microsoft.com/office/officeart/2005/8/layout/orgChart1#1"/>
    <dgm:cxn modelId="{142BD1DC-A687-4E5A-8C4D-9B2DCBC95005}" type="presParOf" srcId="{F176B391-18ED-46BE-8ACF-5B281A86068C}" destId="{6403F4FB-84C9-4CFA-BDA9-71A34E76C36A}" srcOrd="2" destOrd="0" presId="urn:microsoft.com/office/officeart/2005/8/layout/orgChart1#1"/>
    <dgm:cxn modelId="{764600CB-FBF1-418D-9106-A5390DFC12F0}" type="presParOf" srcId="{CD9DCEE4-BE6C-4DF5-9295-37077D98683E}" destId="{32202990-9FE3-45BC-9E59-806B71D81E86}" srcOrd="10" destOrd="0" presId="urn:microsoft.com/office/officeart/2005/8/layout/orgChart1#1"/>
    <dgm:cxn modelId="{92E1C87A-B20E-43A1-A228-9AC2DAB95C96}" type="presParOf" srcId="{CD9DCEE4-BE6C-4DF5-9295-37077D98683E}" destId="{A483EE44-0C8F-428E-BCC7-885C66E23EBC}" srcOrd="11" destOrd="0" presId="urn:microsoft.com/office/officeart/2005/8/layout/orgChart1#1"/>
    <dgm:cxn modelId="{A3D80CEA-C8A6-433C-A2C1-FCA6CC371DBA}" type="presParOf" srcId="{A483EE44-0C8F-428E-BCC7-885C66E23EBC}" destId="{AA78DAFD-29A2-41C3-9C27-CF323DC54010}" srcOrd="0" destOrd="0" presId="urn:microsoft.com/office/officeart/2005/8/layout/orgChart1#1"/>
    <dgm:cxn modelId="{2504DB43-4622-47D5-BFD2-4C2632F419D7}" type="presParOf" srcId="{AA78DAFD-29A2-41C3-9C27-CF323DC54010}" destId="{213ECBC8-64B9-4E61-82C1-C23233C2BC03}" srcOrd="0" destOrd="0" presId="urn:microsoft.com/office/officeart/2005/8/layout/orgChart1#1"/>
    <dgm:cxn modelId="{C355F6D3-2EAB-4967-AB2F-647F97909B16}" type="presParOf" srcId="{AA78DAFD-29A2-41C3-9C27-CF323DC54010}" destId="{78B69977-6737-4562-B121-13D740EC0700}" srcOrd="1" destOrd="0" presId="urn:microsoft.com/office/officeart/2005/8/layout/orgChart1#1"/>
    <dgm:cxn modelId="{675FF3C8-2CD2-4AAF-B3E6-3B8E9A2B3B20}" type="presParOf" srcId="{A483EE44-0C8F-428E-BCC7-885C66E23EBC}" destId="{C179B750-0D64-4942-B4E2-8457EAE98429}" srcOrd="1" destOrd="0" presId="urn:microsoft.com/office/officeart/2005/8/layout/orgChart1#1"/>
    <dgm:cxn modelId="{4BCDCBC2-68AA-4D58-BA87-C762B52E9D71}" type="presParOf" srcId="{A483EE44-0C8F-428E-BCC7-885C66E23EBC}" destId="{18CAC5EF-A921-4A62-8778-112968CE22F7}" srcOrd="2" destOrd="0" presId="urn:microsoft.com/office/officeart/2005/8/layout/orgChart1#1"/>
    <dgm:cxn modelId="{11E0D69F-6BD5-43F2-A5BB-699A018ED6E5}" type="presParOf" srcId="{CD9DCEE4-BE6C-4DF5-9295-37077D98683E}" destId="{2DEF0894-022E-45BE-9779-1B80B7807D2C}" srcOrd="12" destOrd="0" presId="urn:microsoft.com/office/officeart/2005/8/layout/orgChart1#1"/>
    <dgm:cxn modelId="{D5E7D3FD-0E3C-4138-9F46-C712C2E9A1C5}" type="presParOf" srcId="{CD9DCEE4-BE6C-4DF5-9295-37077D98683E}" destId="{BA3D3B8D-167B-4193-B0D8-05E87C2D0030}" srcOrd="13" destOrd="0" presId="urn:microsoft.com/office/officeart/2005/8/layout/orgChart1#1"/>
    <dgm:cxn modelId="{4CE06AD9-80F6-42B7-828B-C6B399AD86BA}" type="presParOf" srcId="{BA3D3B8D-167B-4193-B0D8-05E87C2D0030}" destId="{CCD14022-700B-4730-BD3C-F82E3B53373E}" srcOrd="0" destOrd="0" presId="urn:microsoft.com/office/officeart/2005/8/layout/orgChart1#1"/>
    <dgm:cxn modelId="{BBAC9D1E-BA13-4768-A15C-BC485E58EF54}" type="presParOf" srcId="{CCD14022-700B-4730-BD3C-F82E3B53373E}" destId="{0BD368A8-1D1C-4CB7-B7C4-3458FC997C6D}" srcOrd="0" destOrd="0" presId="urn:microsoft.com/office/officeart/2005/8/layout/orgChart1#1"/>
    <dgm:cxn modelId="{329E8570-799A-481D-9AD7-46C1228E6F5D}" type="presParOf" srcId="{CCD14022-700B-4730-BD3C-F82E3B53373E}" destId="{7EF49858-1A3E-46F3-8EA4-A3D9D726427C}" srcOrd="1" destOrd="0" presId="urn:microsoft.com/office/officeart/2005/8/layout/orgChart1#1"/>
    <dgm:cxn modelId="{67593E63-10C5-4E6C-8092-A11B6EED8B15}" type="presParOf" srcId="{BA3D3B8D-167B-4193-B0D8-05E87C2D0030}" destId="{482B72B8-70A7-4502-AA52-27A21C6879B1}" srcOrd="1" destOrd="0" presId="urn:microsoft.com/office/officeart/2005/8/layout/orgChart1#1"/>
    <dgm:cxn modelId="{72D5490D-EDE7-4163-BFE0-BFECB39A5C36}" type="presParOf" srcId="{BA3D3B8D-167B-4193-B0D8-05E87C2D0030}" destId="{F3F08BF7-37BC-45DB-9EEC-7E76AA134DC3}" srcOrd="2" destOrd="0" presId="urn:microsoft.com/office/officeart/2005/8/layout/orgChart1#1"/>
    <dgm:cxn modelId="{D09FB685-2F80-4D6A-A8C9-719CCCE24C8E}" type="presParOf" srcId="{CD9DCEE4-BE6C-4DF5-9295-37077D98683E}" destId="{7B783157-DDC9-4CD9-8C90-9C6A7946B6E0}" srcOrd="14" destOrd="0" presId="urn:microsoft.com/office/officeart/2005/8/layout/orgChart1#1"/>
    <dgm:cxn modelId="{6F4148A4-5218-44FA-9C59-A4E8611C62CA}" type="presParOf" srcId="{CD9DCEE4-BE6C-4DF5-9295-37077D98683E}" destId="{CECB9598-A5A6-4943-B456-216A456C272C}" srcOrd="15" destOrd="0" presId="urn:microsoft.com/office/officeart/2005/8/layout/orgChart1#1"/>
    <dgm:cxn modelId="{C5246CF6-0E8B-4A72-8188-2C64364CDDA5}" type="presParOf" srcId="{CECB9598-A5A6-4943-B456-216A456C272C}" destId="{7A038372-E998-4FF7-ACBA-A2FACCB7CA8A}" srcOrd="0" destOrd="0" presId="urn:microsoft.com/office/officeart/2005/8/layout/orgChart1#1"/>
    <dgm:cxn modelId="{4480A99A-C0F0-4499-98D5-5B57630696A3}" type="presParOf" srcId="{7A038372-E998-4FF7-ACBA-A2FACCB7CA8A}" destId="{2A168A69-E498-4DD6-B272-806D51B1BD63}" srcOrd="0" destOrd="0" presId="urn:microsoft.com/office/officeart/2005/8/layout/orgChart1#1"/>
    <dgm:cxn modelId="{5DA2D990-9491-4449-A866-94A0DE09673C}" type="presParOf" srcId="{7A038372-E998-4FF7-ACBA-A2FACCB7CA8A}" destId="{13255A80-3297-4442-A46B-5A48163126DC}" srcOrd="1" destOrd="0" presId="urn:microsoft.com/office/officeart/2005/8/layout/orgChart1#1"/>
    <dgm:cxn modelId="{2A95971D-15A2-44F0-BE2F-CB8CD745FF4A}" type="presParOf" srcId="{CECB9598-A5A6-4943-B456-216A456C272C}" destId="{A1850399-71C1-491B-92BD-F0682B1436E4}" srcOrd="1" destOrd="0" presId="urn:microsoft.com/office/officeart/2005/8/layout/orgChart1#1"/>
    <dgm:cxn modelId="{C323C042-4E73-44A4-AE5E-88F1A0B27171}" type="presParOf" srcId="{CECB9598-A5A6-4943-B456-216A456C272C}" destId="{E107D07C-E221-4834-940A-775527C91CC3}" srcOrd="2" destOrd="0" presId="urn:microsoft.com/office/officeart/2005/8/layout/orgChart1#1"/>
    <dgm:cxn modelId="{0F88F4B6-0B74-48A7-8A2B-467072BB2CFE}" type="presParOf" srcId="{6274EE5D-792A-48E5-9BAD-925CAD387917}" destId="{B33761B6-D87F-4CAD-8D97-66B07E13E4C4}" srcOrd="2" destOrd="0" presId="urn:microsoft.com/office/officeart/2005/8/layout/orgChart1#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21F40A8-B929-4708-93BB-643432DF059C}" type="doc">
      <dgm:prSet loTypeId="urn:microsoft.com/office/officeart/2005/8/layout/orgChart1#1" loCatId="hierarchy" qsTypeId="urn:microsoft.com/office/officeart/2005/8/quickstyle/simple1#2" qsCatId="simple" csTypeId="urn:microsoft.com/office/officeart/2005/8/colors/accent1_2#2" csCatId="accent1" phldr="1"/>
      <dgm:spPr/>
      <dgm:t>
        <a:bodyPr/>
        <a:p>
          <a:endParaRPr lang="zh-CN" altLang="en-US"/>
        </a:p>
      </dgm:t>
    </dgm:pt>
    <dgm:pt modelId="{34A654A0-23ED-4FA3-A9E2-504AB51C21C3}">
      <dgm:prSet phldrT="[文本]" custT="1"/>
      <dgm:spPr>
        <a:xfrm>
          <a:off x="2472367" y="69142"/>
          <a:ext cx="938640"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01</a:t>
          </a:r>
          <a:r>
            <a:rPr lang="zh-CN" altLang="en-US" sz="900">
              <a:solidFill>
                <a:srgbClr val="FFFFFF"/>
              </a:solidFill>
              <a:latin typeface="Calibri" panose="020F0502020204030204"/>
              <a:ea typeface="宋体" panose="02010600030101010101" charset="-122"/>
              <a:cs typeface="+mn-cs"/>
            </a:rPr>
            <a:t>家具标准体系</a:t>
          </a:r>
        </a:p>
      </dgm:t>
    </dgm:pt>
    <dgm:pt modelId="{0A169FDF-7665-434E-AC3C-B797FF30D174}" cxnId="{FD31B5BA-B237-4C25-8B2D-AA07ACCF4F00}" type="parTrans">
      <dgm:prSet/>
      <dgm:spPr/>
      <dgm:t>
        <a:bodyPr/>
        <a:p>
          <a:endParaRPr lang="zh-CN" altLang="en-US"/>
        </a:p>
      </dgm:t>
    </dgm:pt>
    <dgm:pt modelId="{0EBEF723-53CC-4A97-A3DB-EF173713BF86}" cxnId="{FD31B5BA-B237-4C25-8B2D-AA07ACCF4F00}" type="sibTrans">
      <dgm:prSet/>
      <dgm:spPr/>
      <dgm:t>
        <a:bodyPr/>
        <a:p>
          <a:endParaRPr lang="zh-CN" altLang="en-US"/>
        </a:p>
      </dgm:t>
    </dgm:pt>
    <dgm:pt modelId="{4C735972-4663-4E2E-88AA-574536F5E418}">
      <dgm:prSet phldrT="[文本]" custT="1"/>
      <dgm:spPr>
        <a:xfrm>
          <a:off x="1609" y="512301"/>
          <a:ext cx="759517"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01</a:t>
          </a:r>
          <a:r>
            <a:rPr lang="zh-CN" altLang="en-US" sz="900">
              <a:solidFill>
                <a:srgbClr val="FFFFFF"/>
              </a:solidFill>
              <a:latin typeface="Calibri" panose="020F0502020204030204"/>
              <a:ea typeface="宋体" panose="02010600030101010101" charset="-122"/>
              <a:cs typeface="+mn-cs"/>
            </a:rPr>
            <a:t>基础通用</a:t>
          </a:r>
        </a:p>
      </dgm:t>
    </dgm:pt>
    <dgm:pt modelId="{F27FBEE5-D21A-43DF-98DE-A898C0EE8FFF}" cxnId="{645E6DBA-4E64-413E-A1DA-984457E232C5}" type="parTrans">
      <dgm:prSet/>
      <dgm:spPr>
        <a:xfrm>
          <a:off x="381368" y="381226"/>
          <a:ext cx="2560319" cy="131074"/>
        </a:xfrm>
        <a:custGeom>
          <a:avLst/>
          <a:gdLst/>
          <a:ahLst/>
          <a:cxnLst/>
          <a:rect l="0" t="0" r="0" b="0"/>
          <a:pathLst>
            <a:path>
              <a:moveTo>
                <a:pt x="2149435" y="0"/>
              </a:moveTo>
              <a:lnTo>
                <a:pt x="2149435" y="67603"/>
              </a:lnTo>
              <a:lnTo>
                <a:pt x="0" y="67603"/>
              </a:lnTo>
              <a:lnTo>
                <a:pt x="0" y="135207"/>
              </a:lnTo>
            </a:path>
          </a:pathLst>
        </a:custGeom>
        <a:noFill/>
        <a:ln w="12700" cap="flat" cmpd="sng" algn="ctr">
          <a:solidFill>
            <a:srgbClr val="3D6696">
              <a:shade val="60000"/>
              <a:hueOff val="0"/>
              <a:satOff val="0"/>
              <a:lumOff val="0"/>
              <a:alphaOff val="0"/>
            </a:srgbClr>
          </a:solidFill>
          <a:prstDash val="solid"/>
          <a:miter lim="800000"/>
        </a:ln>
        <a:effectLst/>
      </dgm:spPr>
      <dgm:t>
        <a:bodyPr/>
        <a:p>
          <a:endParaRPr lang="zh-CN" altLang="en-US" sz="900"/>
        </a:p>
      </dgm:t>
    </dgm:pt>
    <dgm:pt modelId="{B67A86AA-57D3-4861-8392-EFCA03389EB1}" cxnId="{645E6DBA-4E64-413E-A1DA-984457E232C5}" type="sibTrans">
      <dgm:prSet/>
      <dgm:spPr/>
      <dgm:t>
        <a:bodyPr/>
        <a:p>
          <a:endParaRPr lang="zh-CN" altLang="en-US"/>
        </a:p>
      </dgm:t>
    </dgm:pt>
    <dgm:pt modelId="{AFE2E795-01C0-4902-9803-6478BAB96705}">
      <dgm:prSet custT="1"/>
      <dgm:spPr>
        <a:xfrm>
          <a:off x="191489" y="955459"/>
          <a:ext cx="776818"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01</a:t>
          </a:r>
          <a:r>
            <a:rPr lang="zh-CN" altLang="en-US" sz="900">
              <a:solidFill>
                <a:srgbClr val="FFFFFF"/>
              </a:solidFill>
              <a:latin typeface="Calibri" panose="020F0502020204030204"/>
              <a:ea typeface="宋体" panose="02010600030101010101" charset="-122"/>
              <a:cs typeface="+mn-cs"/>
            </a:rPr>
            <a:t>术语和定义</a:t>
          </a:r>
        </a:p>
      </dgm:t>
    </dgm:pt>
    <dgm:pt modelId="{915994F2-5538-4DA8-AC59-57B7E0C4544D}" cxnId="{83EFCE44-CCAE-440E-AE9A-1DE41468E4E1}" type="parTrans">
      <dgm:prSet/>
      <dgm:spPr>
        <a:xfrm>
          <a:off x="77561" y="824384"/>
          <a:ext cx="113927" cy="287116"/>
        </a:xfrm>
        <a:custGeom>
          <a:avLst/>
          <a:gdLst/>
          <a:ahLst/>
          <a:cxnLst/>
          <a:rect l="0" t="0" r="0" b="0"/>
          <a:pathLst>
            <a:path>
              <a:moveTo>
                <a:pt x="0" y="0"/>
              </a:moveTo>
              <a:lnTo>
                <a:pt x="0" y="296169"/>
              </a:lnTo>
              <a:lnTo>
                <a:pt x="117519" y="296169"/>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B48D7261-E552-4E6A-8534-BA8EED116E8F}" cxnId="{83EFCE44-CCAE-440E-AE9A-1DE41468E4E1}" type="sibTrans">
      <dgm:prSet/>
      <dgm:spPr/>
      <dgm:t>
        <a:bodyPr/>
        <a:p>
          <a:endParaRPr lang="zh-CN" altLang="en-US"/>
        </a:p>
      </dgm:t>
    </dgm:pt>
    <dgm:pt modelId="{AFC3C45B-3740-4B1C-BD9F-D77F0B673C98}">
      <dgm:prSet custT="1"/>
      <dgm:spPr>
        <a:xfrm>
          <a:off x="191489" y="1398617"/>
          <a:ext cx="768149"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02</a:t>
          </a:r>
          <a:r>
            <a:rPr lang="zh-CN" altLang="en-US" sz="900">
              <a:solidFill>
                <a:srgbClr val="FFFFFF"/>
              </a:solidFill>
              <a:latin typeface="Calibri" panose="020F0502020204030204"/>
              <a:ea typeface="宋体" panose="02010600030101010101" charset="-122"/>
              <a:cs typeface="+mn-cs"/>
            </a:rPr>
            <a:t>符号缩略语</a:t>
          </a:r>
        </a:p>
      </dgm:t>
    </dgm:pt>
    <dgm:pt modelId="{F12B573D-7AFC-49EA-A915-D22FF24EC670}" cxnId="{6A5A9147-A73F-47B3-B76D-4E544216826C}" type="parTrans">
      <dgm:prSet/>
      <dgm:spPr>
        <a:xfrm>
          <a:off x="77561" y="824384"/>
          <a:ext cx="113927" cy="730274"/>
        </a:xfrm>
        <a:custGeom>
          <a:avLst/>
          <a:gdLst/>
          <a:ahLst/>
          <a:cxnLst/>
          <a:rect l="0" t="0" r="0" b="0"/>
          <a:pathLst>
            <a:path>
              <a:moveTo>
                <a:pt x="0" y="0"/>
              </a:moveTo>
              <a:lnTo>
                <a:pt x="0" y="753301"/>
              </a:lnTo>
              <a:lnTo>
                <a:pt x="117519" y="753301"/>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00F67BA5-AA76-47BB-B1E5-D0308C009043}" cxnId="{6A5A9147-A73F-47B3-B76D-4E544216826C}" type="sibTrans">
      <dgm:prSet/>
      <dgm:spPr/>
      <dgm:t>
        <a:bodyPr/>
        <a:p>
          <a:endParaRPr lang="zh-CN" altLang="en-US"/>
        </a:p>
      </dgm:t>
    </dgm:pt>
    <dgm:pt modelId="{9467841A-F6E6-440D-9F05-362D08694EAF}">
      <dgm:prSet custT="1"/>
      <dgm:spPr>
        <a:xfrm>
          <a:off x="191489" y="1841775"/>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03</a:t>
          </a:r>
          <a:r>
            <a:rPr lang="zh-CN" altLang="en-US" sz="900">
              <a:solidFill>
                <a:srgbClr val="FFFFFF"/>
              </a:solidFill>
              <a:latin typeface="Calibri" panose="020F0502020204030204"/>
              <a:ea typeface="宋体" panose="02010600030101010101" charset="-122"/>
              <a:cs typeface="+mn-cs"/>
            </a:rPr>
            <a:t>使用说明</a:t>
          </a:r>
        </a:p>
      </dgm:t>
    </dgm:pt>
    <dgm:pt modelId="{99D767EA-8F4F-4C7E-A7F0-6505956C75C0}" cxnId="{29A1F6E9-89EE-4A40-B313-72D2C82BA2D4}" type="parTrans">
      <dgm:prSet/>
      <dgm:spPr>
        <a:xfrm>
          <a:off x="77561" y="824384"/>
          <a:ext cx="113927" cy="1173433"/>
        </a:xfrm>
        <a:custGeom>
          <a:avLst/>
          <a:gdLst/>
          <a:ahLst/>
          <a:cxnLst/>
          <a:rect l="0" t="0" r="0" b="0"/>
          <a:pathLst>
            <a:path>
              <a:moveTo>
                <a:pt x="0" y="0"/>
              </a:moveTo>
              <a:lnTo>
                <a:pt x="0" y="1210432"/>
              </a:lnTo>
              <a:lnTo>
                <a:pt x="117519" y="1210432"/>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52800972-724B-4322-AC00-18B93276C7C8}" cxnId="{29A1F6E9-89EE-4A40-B313-72D2C82BA2D4}" type="sibTrans">
      <dgm:prSet/>
      <dgm:spPr/>
      <dgm:t>
        <a:bodyPr/>
        <a:p>
          <a:endParaRPr lang="zh-CN" altLang="en-US"/>
        </a:p>
      </dgm:t>
    </dgm:pt>
    <dgm:pt modelId="{C8B80886-EE70-47AD-B427-865397752FB3}">
      <dgm:prSet custT="1"/>
      <dgm:spPr>
        <a:xfrm>
          <a:off x="191489" y="2284934"/>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04</a:t>
          </a:r>
          <a:r>
            <a:rPr lang="zh-CN" altLang="en-US" sz="900">
              <a:solidFill>
                <a:srgbClr val="FFFFFF"/>
              </a:solidFill>
              <a:latin typeface="Calibri" panose="020F0502020204030204"/>
              <a:ea typeface="宋体" panose="02010600030101010101" charset="-122"/>
              <a:cs typeface="+mn-cs"/>
            </a:rPr>
            <a:t>分类</a:t>
          </a:r>
        </a:p>
      </dgm:t>
    </dgm:pt>
    <dgm:pt modelId="{56F0BC8C-ED05-4528-9F50-05CFC9A35CDB}" cxnId="{015F362C-180F-4776-8D68-EDEE8CBAE87D}" type="parTrans">
      <dgm:prSet/>
      <dgm:spPr>
        <a:xfrm>
          <a:off x="77561" y="824384"/>
          <a:ext cx="113927" cy="1616591"/>
        </a:xfrm>
        <a:custGeom>
          <a:avLst/>
          <a:gdLst/>
          <a:ahLst/>
          <a:cxnLst/>
          <a:rect l="0" t="0" r="0" b="0"/>
          <a:pathLst>
            <a:path>
              <a:moveTo>
                <a:pt x="0" y="0"/>
              </a:moveTo>
              <a:lnTo>
                <a:pt x="0" y="1667563"/>
              </a:lnTo>
              <a:lnTo>
                <a:pt x="117519" y="1667563"/>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BDC2DAF1-94FC-4AE6-B758-6D8C96922857}" cxnId="{015F362C-180F-4776-8D68-EDEE8CBAE87D}" type="sibTrans">
      <dgm:prSet/>
      <dgm:spPr/>
      <dgm:t>
        <a:bodyPr/>
        <a:p>
          <a:endParaRPr lang="zh-CN" altLang="en-US"/>
        </a:p>
      </dgm:t>
    </dgm:pt>
    <dgm:pt modelId="{BDAC7562-B034-4A18-B005-5527B735193D}">
      <dgm:prSet custT="1"/>
      <dgm:spPr>
        <a:xfrm>
          <a:off x="191489" y="2728092"/>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05</a:t>
          </a:r>
          <a:r>
            <a:rPr lang="zh-CN" altLang="en-US" sz="900">
              <a:solidFill>
                <a:srgbClr val="FFFFFF"/>
              </a:solidFill>
              <a:latin typeface="Calibri" panose="020F0502020204030204"/>
              <a:ea typeface="宋体" panose="02010600030101010101" charset="-122"/>
              <a:cs typeface="+mn-cs"/>
            </a:rPr>
            <a:t>通用技术</a:t>
          </a:r>
        </a:p>
      </dgm:t>
    </dgm:pt>
    <dgm:pt modelId="{C42EFDD4-D396-40CB-B515-9864C4CB7FAD}" cxnId="{74E2B7A8-5922-4ABC-B385-582D75BF42BC}" type="parTrans">
      <dgm:prSet/>
      <dgm:spPr>
        <a:xfrm>
          <a:off x="77561" y="824384"/>
          <a:ext cx="113927" cy="2059749"/>
        </a:xfrm>
        <a:custGeom>
          <a:avLst/>
          <a:gdLst/>
          <a:ahLst/>
          <a:cxnLst/>
          <a:rect l="0" t="0" r="0" b="0"/>
          <a:pathLst>
            <a:path>
              <a:moveTo>
                <a:pt x="0" y="0"/>
              </a:moveTo>
              <a:lnTo>
                <a:pt x="0" y="2124695"/>
              </a:lnTo>
              <a:lnTo>
                <a:pt x="117519" y="2124695"/>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EF70DC65-90B0-45ED-8E67-CECF212F9EDF}" cxnId="{74E2B7A8-5922-4ABC-B385-582D75BF42BC}" type="sibTrans">
      <dgm:prSet/>
      <dgm:spPr/>
      <dgm:t>
        <a:bodyPr/>
        <a:p>
          <a:endParaRPr lang="zh-CN" altLang="en-US"/>
        </a:p>
      </dgm:t>
    </dgm:pt>
    <dgm:pt modelId="{0BA87FD6-877A-43AA-8920-CA587221D2AF}">
      <dgm:prSet phldr="0" custT="1"/>
      <dgm:spPr>
        <a:xfrm>
          <a:off x="191489" y="3171250"/>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vert="horz" wrap="square"/>
        <a:p>
          <a:pPr>
            <a:lnSpc>
              <a:spcPct val="100000"/>
            </a:lnSpc>
            <a:spcBef>
              <a:spcPct val="0"/>
            </a:spcBef>
            <a:spcAft>
              <a:spcPct val="35000"/>
            </a:spcAft>
          </a:pPr>
          <a:r>
            <a:rPr lang="en-US" sz="900">
              <a:solidFill>
                <a:srgbClr val="FFFFFF"/>
              </a:solidFill>
              <a:latin typeface="等线" panose="02010600030101010101" charset="-122"/>
              <a:ea typeface="+mn-ea"/>
              <a:cs typeface="+mn-cs"/>
            </a:rPr>
            <a:t>06</a:t>
          </a:r>
          <a:r>
            <a:rPr lang="zh-CN" altLang="en-US" sz="900">
              <a:solidFill>
                <a:srgbClr val="FF0000"/>
              </a:solidFill>
              <a:latin typeface="宋体" panose="02010600030101010101" charset="-122"/>
              <a:ea typeface="宋体" panose="02010600030101010101" charset="-122"/>
              <a:cs typeface="+mn-cs"/>
            </a:rPr>
            <a:t>绿色低碳</a:t>
          </a:r>
          <a:endParaRPr sz="6500">
            <a:solidFill>
              <a:srgbClr val="FF0000"/>
            </a:solidFill>
            <a:latin typeface="Calibri" panose="020F0502020204030204"/>
            <a:ea typeface="+mn-ea"/>
            <a:cs typeface="+mn-cs"/>
          </a:endParaRPr>
        </a:p>
      </dgm:t>
    </dgm:pt>
    <dgm:pt modelId="{A2882015-E66B-4319-BD1B-5860791B7EDE}" cxnId="{55D59A49-6712-4297-A756-4A43CE09390D}" type="parTrans">
      <dgm:prSet/>
      <dgm:spPr>
        <a:xfrm>
          <a:off x="77561" y="824384"/>
          <a:ext cx="113927" cy="2502907"/>
        </a:xfrm>
        <a:custGeom>
          <a:avLst/>
          <a:gdLst/>
          <a:ahLst/>
          <a:cxnLst/>
          <a:rect l="0" t="0" r="0" b="0"/>
          <a:pathLst>
            <a:path>
              <a:moveTo>
                <a:pt x="0" y="0"/>
              </a:moveTo>
              <a:lnTo>
                <a:pt x="0" y="2581826"/>
              </a:lnTo>
              <a:lnTo>
                <a:pt x="117519" y="2581826"/>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a:p>
      </dgm:t>
    </dgm:pt>
    <dgm:pt modelId="{C41C4301-7493-4149-B899-5B2FE6942BE2}" cxnId="{55D59A49-6712-4297-A756-4A43CE09390D}" type="sibTrans">
      <dgm:prSet/>
      <dgm:spPr/>
      <dgm:t>
        <a:bodyPr/>
        <a:p>
          <a:endParaRPr lang="zh-CN" altLang="en-US"/>
        </a:p>
      </dgm:t>
    </dgm:pt>
    <dgm:pt modelId="{02D888FD-37C1-442A-B466-EF3A9B515772}">
      <dgm:prSet custT="1"/>
      <dgm:spPr>
        <a:xfrm>
          <a:off x="191489" y="3614408"/>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99</a:t>
          </a:r>
          <a:r>
            <a:rPr lang="zh-CN" altLang="en-US" sz="900">
              <a:solidFill>
                <a:srgbClr val="FFFFFF"/>
              </a:solidFill>
              <a:latin typeface="Calibri" panose="020F0502020204030204"/>
              <a:ea typeface="宋体" panose="02010600030101010101" charset="-122"/>
              <a:cs typeface="+mn-cs"/>
            </a:rPr>
            <a:t>其他</a:t>
          </a:r>
        </a:p>
      </dgm:t>
    </dgm:pt>
    <dgm:pt modelId="{B40E2A6C-FC7E-405D-A629-D1224BD6DA59}" cxnId="{073B0C39-1A63-401D-9D98-1C4E9A847D76}" type="parTrans">
      <dgm:prSet/>
      <dgm:spPr>
        <a:xfrm>
          <a:off x="77561" y="824384"/>
          <a:ext cx="113927" cy="2946066"/>
        </a:xfrm>
        <a:custGeom>
          <a:avLst/>
          <a:gdLst/>
          <a:ahLst/>
          <a:cxnLst/>
          <a:rect l="0" t="0" r="0" b="0"/>
          <a:pathLst>
            <a:path>
              <a:moveTo>
                <a:pt x="0" y="0"/>
              </a:moveTo>
              <a:lnTo>
                <a:pt x="0" y="3038958"/>
              </a:lnTo>
              <a:lnTo>
                <a:pt x="117519" y="3038958"/>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7FF1DAD8-E02C-418F-8C4D-79FB0AA69724}" cxnId="{073B0C39-1A63-401D-9D98-1C4E9A847D76}" type="sibTrans">
      <dgm:prSet/>
      <dgm:spPr/>
      <dgm:t>
        <a:bodyPr/>
        <a:p>
          <a:endParaRPr lang="zh-CN" altLang="en-US"/>
        </a:p>
      </dgm:t>
    </dgm:pt>
    <dgm:pt modelId="{5D6EC0F8-2263-4288-9F0E-DA9D07489E44}">
      <dgm:prSet phldrT="[文本]" custT="1"/>
      <dgm:spPr>
        <a:xfrm>
          <a:off x="904160" y="512301"/>
          <a:ext cx="780888"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02</a:t>
          </a:r>
          <a:r>
            <a:rPr lang="zh-CN" altLang="en-US" sz="900">
              <a:solidFill>
                <a:srgbClr val="FFFFFF"/>
              </a:solidFill>
              <a:latin typeface="Calibri" panose="020F0502020204030204"/>
              <a:ea typeface="宋体" panose="02010600030101010101" charset="-122"/>
              <a:cs typeface="+mn-cs"/>
            </a:rPr>
            <a:t>安全卫生</a:t>
          </a:r>
        </a:p>
      </dgm:t>
    </dgm:pt>
    <dgm:pt modelId="{64ED2E11-0B6E-4F6F-8611-6036B40C7978}" cxnId="{5E0C1A48-20F4-4007-9CC8-F41E3D856067}" type="parTrans">
      <dgm:prSet/>
      <dgm:spPr>
        <a:xfrm>
          <a:off x="1294605" y="381226"/>
          <a:ext cx="1647082" cy="131074"/>
        </a:xfrm>
        <a:custGeom>
          <a:avLst/>
          <a:gdLst/>
          <a:ahLst/>
          <a:cxnLst/>
          <a:rect l="0" t="0" r="0" b="0"/>
          <a:pathLst>
            <a:path>
              <a:moveTo>
                <a:pt x="1219739" y="0"/>
              </a:moveTo>
              <a:lnTo>
                <a:pt x="1219739" y="67603"/>
              </a:lnTo>
              <a:lnTo>
                <a:pt x="0" y="67603"/>
              </a:lnTo>
              <a:lnTo>
                <a:pt x="0" y="135207"/>
              </a:lnTo>
            </a:path>
          </a:pathLst>
        </a:custGeom>
        <a:noFill/>
        <a:ln w="12700" cap="flat" cmpd="sng" algn="ctr">
          <a:solidFill>
            <a:srgbClr val="3D6696">
              <a:shade val="60000"/>
              <a:hueOff val="0"/>
              <a:satOff val="0"/>
              <a:lumOff val="0"/>
              <a:alphaOff val="0"/>
            </a:srgbClr>
          </a:solidFill>
          <a:prstDash val="solid"/>
          <a:miter lim="800000"/>
        </a:ln>
        <a:effectLst/>
      </dgm:spPr>
      <dgm:t>
        <a:bodyPr/>
        <a:p>
          <a:endParaRPr lang="zh-CN" altLang="en-US" sz="900"/>
        </a:p>
      </dgm:t>
    </dgm:pt>
    <dgm:pt modelId="{3B3CDCAF-E7D2-451D-B758-C40F34976A00}" cxnId="{5E0C1A48-20F4-4007-9CC8-F41E3D856067}" type="sibTrans">
      <dgm:prSet/>
      <dgm:spPr/>
      <dgm:t>
        <a:bodyPr/>
        <a:p>
          <a:endParaRPr lang="zh-CN" altLang="en-US"/>
        </a:p>
      </dgm:t>
    </dgm:pt>
    <dgm:pt modelId="{0074DD24-A68F-41E0-8FBD-023C7D1E8148}">
      <dgm:prSet custT="1"/>
      <dgm:spPr>
        <a:xfrm>
          <a:off x="1099383" y="955459"/>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01</a:t>
          </a:r>
          <a:r>
            <a:rPr lang="zh-CN" altLang="en-US" sz="900">
              <a:solidFill>
                <a:srgbClr val="FFFFFF"/>
              </a:solidFill>
              <a:latin typeface="Calibri" panose="020F0502020204030204"/>
              <a:ea typeface="宋体" panose="02010600030101010101" charset="-122"/>
              <a:cs typeface="+mn-cs"/>
            </a:rPr>
            <a:t>有害物质</a:t>
          </a:r>
        </a:p>
      </dgm:t>
    </dgm:pt>
    <dgm:pt modelId="{0FA7CD7A-FC8A-4E80-A08C-E7A7288C7ACD}" cxnId="{11DD5151-C5BF-4FA6-88CA-8F623BA7323F}" type="parTrans">
      <dgm:prSet/>
      <dgm:spPr>
        <a:xfrm>
          <a:off x="982249" y="824384"/>
          <a:ext cx="117133" cy="287116"/>
        </a:xfrm>
        <a:custGeom>
          <a:avLst/>
          <a:gdLst/>
          <a:ahLst/>
          <a:cxnLst/>
          <a:rect l="0" t="0" r="0" b="0"/>
          <a:pathLst>
            <a:path>
              <a:moveTo>
                <a:pt x="0" y="0"/>
              </a:moveTo>
              <a:lnTo>
                <a:pt x="0" y="296169"/>
              </a:lnTo>
              <a:lnTo>
                <a:pt x="120826" y="296169"/>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FBA6CC17-4BE5-4AA3-9289-63897005C787}" cxnId="{11DD5151-C5BF-4FA6-88CA-8F623BA7323F}" type="sibTrans">
      <dgm:prSet/>
      <dgm:spPr/>
      <dgm:t>
        <a:bodyPr/>
        <a:p>
          <a:endParaRPr lang="zh-CN" altLang="en-US"/>
        </a:p>
      </dgm:t>
    </dgm:pt>
    <dgm:pt modelId="{B914BA6C-1F68-4A8A-A716-868B9556E4B0}">
      <dgm:prSet custT="1"/>
      <dgm:spPr>
        <a:xfrm>
          <a:off x="1099383" y="1398617"/>
          <a:ext cx="695970"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02</a:t>
          </a:r>
          <a:r>
            <a:rPr lang="zh-CN" altLang="en-US" sz="900">
              <a:solidFill>
                <a:srgbClr val="FFFFFF"/>
              </a:solidFill>
              <a:latin typeface="Calibri" panose="020F0502020204030204"/>
              <a:ea typeface="宋体" panose="02010600030101010101" charset="-122"/>
              <a:cs typeface="+mn-cs"/>
            </a:rPr>
            <a:t>阻燃性能</a:t>
          </a:r>
        </a:p>
      </dgm:t>
    </dgm:pt>
    <dgm:pt modelId="{9DB312D6-654E-485B-9619-7C5889F879FE}" cxnId="{94AB23BE-4526-46EE-8082-5460A9F94448}" type="parTrans">
      <dgm:prSet/>
      <dgm:spPr>
        <a:xfrm>
          <a:off x="982249" y="824384"/>
          <a:ext cx="117133" cy="730274"/>
        </a:xfrm>
        <a:custGeom>
          <a:avLst/>
          <a:gdLst/>
          <a:ahLst/>
          <a:cxnLst/>
          <a:rect l="0" t="0" r="0" b="0"/>
          <a:pathLst>
            <a:path>
              <a:moveTo>
                <a:pt x="0" y="0"/>
              </a:moveTo>
              <a:lnTo>
                <a:pt x="0" y="753301"/>
              </a:lnTo>
              <a:lnTo>
                <a:pt x="120826" y="753301"/>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26C632B1-4CB8-4F60-959B-A5C2EF7AEF37}" cxnId="{94AB23BE-4526-46EE-8082-5460A9F94448}" type="sibTrans">
      <dgm:prSet/>
      <dgm:spPr/>
      <dgm:t>
        <a:bodyPr/>
        <a:p>
          <a:endParaRPr lang="zh-CN" altLang="en-US"/>
        </a:p>
      </dgm:t>
    </dgm:pt>
    <dgm:pt modelId="{03D9C09B-5E74-4267-9E38-55C91854AEDF}">
      <dgm:prSet custT="1"/>
      <dgm:spPr>
        <a:xfrm>
          <a:off x="1099383" y="1841775"/>
          <a:ext cx="830422"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03</a:t>
          </a:r>
          <a:r>
            <a:rPr lang="zh-CN" altLang="en-US" sz="900">
              <a:solidFill>
                <a:srgbClr val="FF0000"/>
              </a:solidFill>
              <a:latin typeface="Calibri" panose="020F0502020204030204"/>
              <a:ea typeface="宋体" panose="02010600030101010101" charset="-122"/>
              <a:cs typeface="+mn-cs"/>
            </a:rPr>
            <a:t>特殊人群安全</a:t>
          </a:r>
        </a:p>
      </dgm:t>
    </dgm:pt>
    <dgm:pt modelId="{7117574A-CB42-4EA6-83E1-278D587C8E59}" cxnId="{9F4E49FC-DFC8-4B6F-99BC-232FD63364D4}" type="parTrans">
      <dgm:prSet/>
      <dgm:spPr>
        <a:xfrm>
          <a:off x="982249" y="824384"/>
          <a:ext cx="117133" cy="1173433"/>
        </a:xfrm>
        <a:custGeom>
          <a:avLst/>
          <a:gdLst/>
          <a:ahLst/>
          <a:cxnLst/>
          <a:rect l="0" t="0" r="0" b="0"/>
          <a:pathLst>
            <a:path>
              <a:moveTo>
                <a:pt x="0" y="0"/>
              </a:moveTo>
              <a:lnTo>
                <a:pt x="0" y="1210432"/>
              </a:lnTo>
              <a:lnTo>
                <a:pt x="120826" y="1210432"/>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6432B4F3-7370-4095-A0B9-30E7661FF24D}" cxnId="{9F4E49FC-DFC8-4B6F-99BC-232FD63364D4}" type="sibTrans">
      <dgm:prSet/>
      <dgm:spPr/>
      <dgm:t>
        <a:bodyPr/>
        <a:p>
          <a:endParaRPr lang="zh-CN" altLang="en-US"/>
        </a:p>
      </dgm:t>
    </dgm:pt>
    <dgm:pt modelId="{AF8C7F5A-781D-4905-9E31-5D023850F19A}">
      <dgm:prSet custT="1"/>
      <dgm:spPr>
        <a:xfrm>
          <a:off x="1099383" y="2284934"/>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04 </a:t>
          </a:r>
          <a:r>
            <a:rPr lang="zh-CN" altLang="en-US" sz="900">
              <a:solidFill>
                <a:srgbClr val="FFFFFF"/>
              </a:solidFill>
              <a:latin typeface="Calibri" panose="020F0502020204030204"/>
              <a:ea typeface="宋体" panose="02010600030101010101" charset="-122"/>
              <a:cs typeface="+mn-cs"/>
            </a:rPr>
            <a:t>结构</a:t>
          </a:r>
        </a:p>
      </dgm:t>
    </dgm:pt>
    <dgm:pt modelId="{E0A1ECAA-F841-468B-8713-192C8E0C5965}" cxnId="{2F3CF7B3-34AF-4977-BBF1-8A0A2BA7090C}" type="parTrans">
      <dgm:prSet/>
      <dgm:spPr>
        <a:xfrm>
          <a:off x="982249" y="824384"/>
          <a:ext cx="117133" cy="1616591"/>
        </a:xfrm>
        <a:custGeom>
          <a:avLst/>
          <a:gdLst/>
          <a:ahLst/>
          <a:cxnLst/>
          <a:rect l="0" t="0" r="0" b="0"/>
          <a:pathLst>
            <a:path>
              <a:moveTo>
                <a:pt x="0" y="0"/>
              </a:moveTo>
              <a:lnTo>
                <a:pt x="0" y="1667563"/>
              </a:lnTo>
              <a:lnTo>
                <a:pt x="120826" y="1667563"/>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804935B3-ADD6-4644-8B50-6CDD7DE93947}" cxnId="{2F3CF7B3-34AF-4977-BBF1-8A0A2BA7090C}" type="sibTrans">
      <dgm:prSet/>
      <dgm:spPr/>
      <dgm:t>
        <a:bodyPr/>
        <a:p>
          <a:endParaRPr lang="zh-CN" altLang="en-US"/>
        </a:p>
      </dgm:t>
    </dgm:pt>
    <dgm:pt modelId="{71C7009E-CF42-41ED-861E-C1B06E10F647}">
      <dgm:prSet phldrT="[文本]" custT="1"/>
      <dgm:spPr>
        <a:xfrm>
          <a:off x="1969160" y="512301"/>
          <a:ext cx="687300"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03</a:t>
          </a:r>
          <a:r>
            <a:rPr lang="zh-CN" altLang="en-US" sz="900">
              <a:solidFill>
                <a:srgbClr val="FFFFFF"/>
              </a:solidFill>
              <a:latin typeface="Calibri" panose="020F0502020204030204"/>
              <a:ea typeface="宋体" panose="02010600030101010101" charset="-122"/>
              <a:cs typeface="+mn-cs"/>
            </a:rPr>
            <a:t>产品</a:t>
          </a:r>
        </a:p>
      </dgm:t>
    </dgm:pt>
    <dgm:pt modelId="{31B5DA0C-213D-4A4A-B44A-93184A0FC612}" cxnId="{8687E8D0-1DFB-4164-A06B-3167F1810781}" type="parTrans">
      <dgm:prSet/>
      <dgm:spPr>
        <a:xfrm>
          <a:off x="2312811" y="381226"/>
          <a:ext cx="628876" cy="131074"/>
        </a:xfrm>
        <a:custGeom>
          <a:avLst/>
          <a:gdLst/>
          <a:ahLst/>
          <a:cxnLst/>
          <a:rect l="0" t="0" r="0" b="0"/>
          <a:pathLst>
            <a:path>
              <a:moveTo>
                <a:pt x="327289" y="0"/>
              </a:moveTo>
              <a:lnTo>
                <a:pt x="327289" y="67603"/>
              </a:lnTo>
              <a:lnTo>
                <a:pt x="0" y="67603"/>
              </a:lnTo>
              <a:lnTo>
                <a:pt x="0" y="135207"/>
              </a:lnTo>
            </a:path>
          </a:pathLst>
        </a:custGeom>
        <a:noFill/>
        <a:ln w="12700" cap="flat" cmpd="sng" algn="ctr">
          <a:solidFill>
            <a:srgbClr val="3D6696">
              <a:shade val="60000"/>
              <a:hueOff val="0"/>
              <a:satOff val="0"/>
              <a:lumOff val="0"/>
              <a:alphaOff val="0"/>
            </a:srgbClr>
          </a:solidFill>
          <a:prstDash val="solid"/>
          <a:miter lim="800000"/>
        </a:ln>
        <a:effectLst/>
      </dgm:spPr>
      <dgm:t>
        <a:bodyPr/>
        <a:p>
          <a:endParaRPr lang="zh-CN" altLang="en-US" sz="900"/>
        </a:p>
      </dgm:t>
    </dgm:pt>
    <dgm:pt modelId="{474CEAFA-6EAD-4AE2-A156-23B6334A704D}" cxnId="{8687E8D0-1DFB-4164-A06B-3167F1810781}" type="sibTrans">
      <dgm:prSet/>
      <dgm:spPr/>
      <dgm:t>
        <a:bodyPr/>
        <a:p>
          <a:endParaRPr lang="zh-CN" altLang="en-US"/>
        </a:p>
      </dgm:t>
    </dgm:pt>
    <dgm:pt modelId="{44628F9E-527E-468D-950F-25593F7FF525}">
      <dgm:prSet phldr="0" custT="1"/>
      <dgm:spPr>
        <a:xfrm>
          <a:off x="2140985" y="955459"/>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vert="horz" wrap="square"/>
        <a:p>
          <a:pPr>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01</a:t>
          </a:r>
          <a:r>
            <a:rPr lang="zh-CN" altLang="en-US" sz="900">
              <a:solidFill>
                <a:srgbClr val="FF0000"/>
              </a:solidFill>
              <a:latin typeface="Calibri" panose="020F0502020204030204"/>
              <a:ea typeface="宋体" panose="02010600030101010101" charset="-122"/>
              <a:cs typeface="+mn-cs"/>
            </a:rPr>
            <a:t>传统成品</a:t>
          </a:r>
          <a:endParaRPr sz="6500">
            <a:solidFill>
              <a:srgbClr val="FF0000"/>
            </a:solidFill>
            <a:latin typeface="Calibri" panose="020F0502020204030204"/>
            <a:ea typeface="+mn-ea"/>
            <a:cs typeface="+mn-cs"/>
          </a:endParaRPr>
        </a:p>
      </dgm:t>
    </dgm:pt>
    <dgm:pt modelId="{DF329265-9A59-4B23-B023-3681780C4793}" cxnId="{C397ADD6-0082-4479-80B6-7FA5A3BDC9A2}" type="parTrans">
      <dgm:prSet/>
      <dgm:spPr>
        <a:xfrm>
          <a:off x="2037890" y="824384"/>
          <a:ext cx="103095" cy="287116"/>
        </a:xfrm>
        <a:custGeom>
          <a:avLst/>
          <a:gdLst/>
          <a:ahLst/>
          <a:cxnLst/>
          <a:rect l="0" t="0" r="0" b="0"/>
          <a:pathLst>
            <a:path>
              <a:moveTo>
                <a:pt x="0" y="0"/>
              </a:moveTo>
              <a:lnTo>
                <a:pt x="0" y="296169"/>
              </a:lnTo>
              <a:lnTo>
                <a:pt x="106345" y="296169"/>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6D0860E2-4A5F-402C-9712-CE306E1F19EF}" cxnId="{C397ADD6-0082-4479-80B6-7FA5A3BDC9A2}" type="sibTrans">
      <dgm:prSet/>
      <dgm:spPr/>
      <dgm:t>
        <a:bodyPr/>
        <a:p>
          <a:endParaRPr lang="zh-CN" altLang="en-US"/>
        </a:p>
      </dgm:t>
    </dgm:pt>
    <dgm:pt modelId="{336F4AFB-D6D8-4159-AF83-3231FE388185}">
      <dgm:prSet custT="1"/>
      <dgm:spPr>
        <a:xfrm>
          <a:off x="2140985" y="1398617"/>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02</a:t>
          </a:r>
          <a:r>
            <a:rPr lang="zh-CN" altLang="en-US" sz="900">
              <a:solidFill>
                <a:srgbClr val="FF0000"/>
              </a:solidFill>
              <a:latin typeface="Calibri" panose="020F0502020204030204"/>
              <a:ea typeface="宋体" panose="02010600030101010101" charset="-122"/>
              <a:cs typeface="+mn-cs"/>
            </a:rPr>
            <a:t>全屋定制</a:t>
          </a:r>
        </a:p>
      </dgm:t>
    </dgm:pt>
    <dgm:pt modelId="{6D9F4460-2A93-48BA-92C3-C7423CE58B39}" cxnId="{B4D90D02-F375-49C6-B23E-5D4FD806748F}" type="parTrans">
      <dgm:prSet/>
      <dgm:spPr>
        <a:xfrm>
          <a:off x="2037890" y="824384"/>
          <a:ext cx="103095" cy="730274"/>
        </a:xfrm>
        <a:custGeom>
          <a:avLst/>
          <a:gdLst/>
          <a:ahLst/>
          <a:cxnLst/>
          <a:rect l="0" t="0" r="0" b="0"/>
          <a:pathLst>
            <a:path>
              <a:moveTo>
                <a:pt x="0" y="0"/>
              </a:moveTo>
              <a:lnTo>
                <a:pt x="0" y="753301"/>
              </a:lnTo>
              <a:lnTo>
                <a:pt x="106345" y="753301"/>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7AE19ABD-65A3-4341-A3AF-8C7DE43E9A41}" cxnId="{B4D90D02-F375-49C6-B23E-5D4FD806748F}" type="sibTrans">
      <dgm:prSet/>
      <dgm:spPr/>
      <dgm:t>
        <a:bodyPr/>
        <a:p>
          <a:endParaRPr lang="zh-CN" altLang="en-US"/>
        </a:p>
      </dgm:t>
    </dgm:pt>
    <dgm:pt modelId="{113F4198-54F2-45AE-97B0-3855374ECE28}">
      <dgm:prSet custT="1"/>
      <dgm:spPr>
        <a:xfrm>
          <a:off x="2140985" y="1841775"/>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03</a:t>
          </a:r>
          <a:r>
            <a:rPr lang="zh-CN" altLang="en-US" sz="900">
              <a:solidFill>
                <a:srgbClr val="FFFFFF"/>
              </a:solidFill>
              <a:latin typeface="Calibri" panose="020F0502020204030204"/>
              <a:ea typeface="宋体" panose="02010600030101010101" charset="-122"/>
              <a:cs typeface="+mn-cs"/>
            </a:rPr>
            <a:t>智能产品</a:t>
          </a:r>
        </a:p>
      </dgm:t>
    </dgm:pt>
    <dgm:pt modelId="{2EC0DAF7-813A-4678-824A-9E65CB866C7E}" cxnId="{29633147-BB6C-422A-8703-757D52856189}" type="parTrans">
      <dgm:prSet/>
      <dgm:spPr>
        <a:xfrm>
          <a:off x="2037890" y="824384"/>
          <a:ext cx="103095" cy="1173433"/>
        </a:xfrm>
        <a:custGeom>
          <a:avLst/>
          <a:gdLst/>
          <a:ahLst/>
          <a:cxnLst/>
          <a:rect l="0" t="0" r="0" b="0"/>
          <a:pathLst>
            <a:path>
              <a:moveTo>
                <a:pt x="0" y="0"/>
              </a:moveTo>
              <a:lnTo>
                <a:pt x="0" y="1210432"/>
              </a:lnTo>
              <a:lnTo>
                <a:pt x="106345" y="1210432"/>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47A7023E-8E42-40F1-8012-E7B9C0DDFE28}" cxnId="{29633147-BB6C-422A-8703-757D52856189}" type="sibTrans">
      <dgm:prSet/>
      <dgm:spPr/>
      <dgm:t>
        <a:bodyPr/>
        <a:p>
          <a:endParaRPr lang="zh-CN" altLang="en-US"/>
        </a:p>
      </dgm:t>
    </dgm:pt>
    <dgm:pt modelId="{16F9E7B7-35BF-4247-885E-4FCC79F7CD0A}">
      <dgm:prSet custT="1"/>
      <dgm:spPr>
        <a:xfrm>
          <a:off x="2140985" y="2284934"/>
          <a:ext cx="844353"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04</a:t>
          </a:r>
          <a:r>
            <a:rPr lang="zh-CN" altLang="en-US" sz="900">
              <a:solidFill>
                <a:srgbClr val="FFFFFF"/>
              </a:solidFill>
              <a:latin typeface="Calibri" panose="020F0502020204030204"/>
              <a:ea typeface="宋体" panose="02010600030101010101" charset="-122"/>
              <a:cs typeface="+mn-cs"/>
            </a:rPr>
            <a:t>特殊人群产品</a:t>
          </a:r>
        </a:p>
      </dgm:t>
    </dgm:pt>
    <dgm:pt modelId="{506D65F8-B739-49B5-B75E-7B4066D7310F}" cxnId="{5F47BA03-2911-4832-93E0-BEF49A8A5261}" type="parTrans">
      <dgm:prSet/>
      <dgm:spPr>
        <a:xfrm>
          <a:off x="2037890" y="824384"/>
          <a:ext cx="103095" cy="1616591"/>
        </a:xfrm>
        <a:custGeom>
          <a:avLst/>
          <a:gdLst/>
          <a:ahLst/>
          <a:cxnLst/>
          <a:rect l="0" t="0" r="0" b="0"/>
          <a:pathLst>
            <a:path>
              <a:moveTo>
                <a:pt x="0" y="0"/>
              </a:moveTo>
              <a:lnTo>
                <a:pt x="0" y="1667563"/>
              </a:lnTo>
              <a:lnTo>
                <a:pt x="106345" y="1667563"/>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334EDE8E-6EEC-4770-8C5B-4C0E96988850}" cxnId="{5F47BA03-2911-4832-93E0-BEF49A8A5261}" type="sibTrans">
      <dgm:prSet/>
      <dgm:spPr/>
      <dgm:t>
        <a:bodyPr/>
        <a:p>
          <a:endParaRPr lang="zh-CN" altLang="en-US"/>
        </a:p>
      </dgm:t>
    </dgm:pt>
    <dgm:pt modelId="{B992FF89-6523-46E2-9FDA-4F63F9FE4115}">
      <dgm:prSet custT="1"/>
      <dgm:spPr>
        <a:xfrm>
          <a:off x="2140985" y="2728092"/>
          <a:ext cx="1161093"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05</a:t>
          </a:r>
          <a:r>
            <a:rPr lang="zh-CN" altLang="en-US" sz="900">
              <a:solidFill>
                <a:srgbClr val="FFFFFF"/>
              </a:solidFill>
              <a:latin typeface="Calibri" panose="020F0502020204030204"/>
              <a:ea typeface="宋体" panose="02010600030101010101" charset="-122"/>
              <a:cs typeface="+mn-cs"/>
            </a:rPr>
            <a:t>原辅材料、</a:t>
          </a:r>
          <a:r>
            <a:rPr lang="zh-CN" altLang="en-US" sz="900">
              <a:solidFill>
                <a:srgbClr val="FF0000"/>
              </a:solidFill>
              <a:latin typeface="Calibri" panose="020F0502020204030204"/>
              <a:ea typeface="宋体" panose="02010600030101010101" charset="-122"/>
              <a:cs typeface="+mn-cs"/>
            </a:rPr>
            <a:t>特定组件</a:t>
          </a:r>
        </a:p>
      </dgm:t>
    </dgm:pt>
    <dgm:pt modelId="{6DFDDC64-04D4-47F7-8911-6C2DA4636BC1}" cxnId="{B2CE95C6-B528-4F7E-8A88-0B54FBF3023C}" type="parTrans">
      <dgm:prSet/>
      <dgm:spPr>
        <a:xfrm>
          <a:off x="2037890" y="824384"/>
          <a:ext cx="103095" cy="2059749"/>
        </a:xfrm>
        <a:custGeom>
          <a:avLst/>
          <a:gdLst/>
          <a:ahLst/>
          <a:cxnLst/>
          <a:rect l="0" t="0" r="0" b="0"/>
          <a:pathLst>
            <a:path>
              <a:moveTo>
                <a:pt x="0" y="0"/>
              </a:moveTo>
              <a:lnTo>
                <a:pt x="0" y="2124695"/>
              </a:lnTo>
              <a:lnTo>
                <a:pt x="106345" y="2124695"/>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5D97C790-3CC3-4B16-88DD-7811F553AC2C}" cxnId="{B2CE95C6-B528-4F7E-8A88-0B54FBF3023C}" type="sibTrans">
      <dgm:prSet/>
      <dgm:spPr/>
      <dgm:t>
        <a:bodyPr/>
        <a:p>
          <a:endParaRPr lang="zh-CN" altLang="en-US"/>
        </a:p>
      </dgm:t>
    </dgm:pt>
    <dgm:pt modelId="{89DB6688-BCE5-4CBB-8B45-3C028976D6D4}">
      <dgm:prSet custT="1"/>
      <dgm:spPr>
        <a:xfrm>
          <a:off x="2140985" y="3171250"/>
          <a:ext cx="981895"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06</a:t>
          </a:r>
          <a:r>
            <a:rPr lang="zh-CN" altLang="en-US" sz="900">
              <a:solidFill>
                <a:srgbClr val="FF0000"/>
              </a:solidFill>
              <a:latin typeface="Calibri" panose="020F0502020204030204"/>
              <a:ea typeface="宋体" panose="02010600030101010101" charset="-122"/>
              <a:cs typeface="+mn-cs"/>
            </a:rPr>
            <a:t>五金件、配件</a:t>
          </a:r>
        </a:p>
      </dgm:t>
    </dgm:pt>
    <dgm:pt modelId="{0450D198-D39B-4689-88F0-615944C609DE}" cxnId="{F48B31E8-2B2F-40C2-AB40-D8A7B0E25083}" type="parTrans">
      <dgm:prSet/>
      <dgm:spPr>
        <a:xfrm>
          <a:off x="2037890" y="824384"/>
          <a:ext cx="103095" cy="2502907"/>
        </a:xfrm>
        <a:custGeom>
          <a:avLst/>
          <a:gdLst/>
          <a:ahLst/>
          <a:cxnLst/>
          <a:rect l="0" t="0" r="0" b="0"/>
          <a:pathLst>
            <a:path>
              <a:moveTo>
                <a:pt x="0" y="0"/>
              </a:moveTo>
              <a:lnTo>
                <a:pt x="0" y="2581826"/>
              </a:lnTo>
              <a:lnTo>
                <a:pt x="106345" y="2581826"/>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BFC02228-4A42-48C3-AA94-A60C047A7FA0}" cxnId="{F48B31E8-2B2F-40C2-AB40-D8A7B0E25083}" type="sibTrans">
      <dgm:prSet/>
      <dgm:spPr/>
      <dgm:t>
        <a:bodyPr/>
        <a:p>
          <a:endParaRPr lang="zh-CN" altLang="en-US"/>
        </a:p>
      </dgm:t>
    </dgm:pt>
    <dgm:pt modelId="{C195D040-A904-4A6D-A871-6F4C54F34A9F}">
      <dgm:prSet custT="1"/>
      <dgm:spPr>
        <a:xfrm>
          <a:off x="3234262" y="512301"/>
          <a:ext cx="795568"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04</a:t>
          </a:r>
          <a:r>
            <a:rPr lang="zh-CN" altLang="en-US" sz="900">
              <a:solidFill>
                <a:srgbClr val="FFFFFF"/>
              </a:solidFill>
              <a:latin typeface="Calibri" panose="020F0502020204030204"/>
              <a:ea typeface="宋体" panose="02010600030101010101" charset="-122"/>
              <a:cs typeface="+mn-cs"/>
            </a:rPr>
            <a:t>方法</a:t>
          </a:r>
        </a:p>
      </dgm:t>
    </dgm:pt>
    <dgm:pt modelId="{0946FA89-1C86-4378-845F-93B6FD03947F}" cxnId="{4BA68623-2E72-4A22-B7B0-5288F8C8C333}" type="parTrans">
      <dgm:prSet/>
      <dgm:spPr>
        <a:xfrm>
          <a:off x="2941687" y="381226"/>
          <a:ext cx="690358" cy="131074"/>
        </a:xfrm>
        <a:custGeom>
          <a:avLst/>
          <a:gdLst/>
          <a:ahLst/>
          <a:cxnLst/>
          <a:rect l="0" t="0" r="0" b="0"/>
          <a:pathLst>
            <a:path>
              <a:moveTo>
                <a:pt x="0" y="0"/>
              </a:moveTo>
              <a:lnTo>
                <a:pt x="0" y="67603"/>
              </a:lnTo>
              <a:lnTo>
                <a:pt x="572730" y="67603"/>
              </a:lnTo>
              <a:lnTo>
                <a:pt x="572730" y="135207"/>
              </a:lnTo>
            </a:path>
          </a:pathLst>
        </a:custGeom>
        <a:noFill/>
        <a:ln w="12700" cap="flat" cmpd="sng" algn="ctr">
          <a:solidFill>
            <a:srgbClr val="3D6696">
              <a:shade val="60000"/>
              <a:hueOff val="0"/>
              <a:satOff val="0"/>
              <a:lumOff val="0"/>
              <a:alphaOff val="0"/>
            </a:srgbClr>
          </a:solidFill>
          <a:prstDash val="solid"/>
          <a:miter lim="800000"/>
        </a:ln>
        <a:effectLst/>
      </dgm:spPr>
      <dgm:t>
        <a:bodyPr/>
        <a:p>
          <a:endParaRPr lang="zh-CN" altLang="en-US" sz="900"/>
        </a:p>
      </dgm:t>
    </dgm:pt>
    <dgm:pt modelId="{5EBFFFE7-042E-4663-9D08-AB3B17210DAB}" cxnId="{4BA68623-2E72-4A22-B7B0-5288F8C8C333}" type="sibTrans">
      <dgm:prSet/>
      <dgm:spPr/>
      <dgm:t>
        <a:bodyPr/>
        <a:p>
          <a:endParaRPr lang="zh-CN" altLang="en-US"/>
        </a:p>
      </dgm:t>
    </dgm:pt>
    <dgm:pt modelId="{B326204D-3F3B-4513-9571-6C3CC6C2D010}">
      <dgm:prSet phldr="0" custT="1"/>
      <dgm:spPr>
        <a:xfrm>
          <a:off x="3433154" y="955459"/>
          <a:ext cx="877603"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vert="horz" wrap="square"/>
        <a:p>
          <a:pPr algn="ctr">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01</a:t>
          </a:r>
          <a:r>
            <a:rPr lang="zh-CN" altLang="en-US" sz="900">
              <a:solidFill>
                <a:srgbClr val="FFFFFF"/>
              </a:solidFill>
              <a:latin typeface="Calibri" panose="020F0502020204030204"/>
              <a:ea typeface="宋体" panose="02010600030101010101" charset="-122"/>
              <a:cs typeface="+mn-cs"/>
            </a:rPr>
            <a:t>外观性能测定</a:t>
          </a:r>
          <a:endParaRPr sz="6500">
            <a:solidFill>
              <a:srgbClr val="FFFFFF"/>
            </a:solidFill>
            <a:latin typeface="Calibri" panose="020F0502020204030204"/>
            <a:ea typeface="+mn-ea"/>
            <a:cs typeface="+mn-cs"/>
          </a:endParaRPr>
        </a:p>
      </dgm:t>
    </dgm:pt>
    <dgm:pt modelId="{9649D2B8-067B-428A-A979-06ADD0873EBA}" cxnId="{706D4DEC-379F-432F-96D2-8C2A591030A2}" type="parTrans">
      <dgm:prSet/>
      <dgm:spPr>
        <a:xfrm>
          <a:off x="3313818" y="824384"/>
          <a:ext cx="119335" cy="287116"/>
        </a:xfrm>
        <a:custGeom>
          <a:avLst/>
          <a:gdLst/>
          <a:ahLst/>
          <a:cxnLst/>
          <a:rect l="0" t="0" r="0" b="0"/>
          <a:pathLst>
            <a:path>
              <a:moveTo>
                <a:pt x="0" y="0"/>
              </a:moveTo>
              <a:lnTo>
                <a:pt x="0" y="296169"/>
              </a:lnTo>
              <a:lnTo>
                <a:pt x="123098" y="296169"/>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C72CCC5C-9B44-48AE-8078-E202A7F1BB79}" cxnId="{706D4DEC-379F-432F-96D2-8C2A591030A2}" type="sibTrans">
      <dgm:prSet/>
      <dgm:spPr/>
      <dgm:t>
        <a:bodyPr/>
        <a:p>
          <a:endParaRPr lang="zh-CN" altLang="en-US"/>
        </a:p>
      </dgm:t>
    </dgm:pt>
    <dgm:pt modelId="{94C6C59E-C70A-4F66-B7C2-E97B1AA0C565}">
      <dgm:prSet phldr="0" custT="1"/>
      <dgm:spPr>
        <a:xfrm>
          <a:off x="3433154" y="1398617"/>
          <a:ext cx="943259"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vert="horz" wrap="square"/>
        <a:p>
          <a:pPr>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02</a:t>
          </a:r>
          <a:r>
            <a:rPr lang="zh-CN" altLang="en-US" sz="900">
              <a:solidFill>
                <a:srgbClr val="FFFFFF"/>
              </a:solidFill>
              <a:latin typeface="Calibri" panose="020F0502020204030204"/>
              <a:ea typeface="宋体" panose="02010600030101010101" charset="-122"/>
              <a:cs typeface="+mn-cs"/>
            </a:rPr>
            <a:t>理化性能测定</a:t>
          </a:r>
          <a:endParaRPr sz="6500">
            <a:solidFill>
              <a:srgbClr val="FFFFFF"/>
            </a:solidFill>
            <a:latin typeface="Calibri" panose="020F0502020204030204"/>
            <a:ea typeface="+mn-ea"/>
            <a:cs typeface="+mn-cs"/>
          </a:endParaRPr>
        </a:p>
      </dgm:t>
    </dgm:pt>
    <dgm:pt modelId="{CE82D03E-DF82-4871-8594-A76BD5494443}" cxnId="{51DF6CDE-FEC4-4BB5-ADA0-E77A59C78CD7}" type="parTrans">
      <dgm:prSet/>
      <dgm:spPr>
        <a:xfrm>
          <a:off x="3313818" y="824384"/>
          <a:ext cx="119335" cy="730274"/>
        </a:xfrm>
        <a:custGeom>
          <a:avLst/>
          <a:gdLst/>
          <a:ahLst/>
          <a:cxnLst/>
          <a:rect l="0" t="0" r="0" b="0"/>
          <a:pathLst>
            <a:path>
              <a:moveTo>
                <a:pt x="0" y="0"/>
              </a:moveTo>
              <a:lnTo>
                <a:pt x="0" y="753301"/>
              </a:lnTo>
              <a:lnTo>
                <a:pt x="123098" y="753301"/>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92F457B8-927A-49B7-8ED4-5EEF31E5D53D}" cxnId="{51DF6CDE-FEC4-4BB5-ADA0-E77A59C78CD7}" type="sibTrans">
      <dgm:prSet/>
      <dgm:spPr/>
      <dgm:t>
        <a:bodyPr/>
        <a:p>
          <a:endParaRPr lang="zh-CN" altLang="en-US"/>
        </a:p>
      </dgm:t>
    </dgm:pt>
    <dgm:pt modelId="{CDECD63B-DA10-4C2C-978B-EEBCA09558B9}">
      <dgm:prSet phldr="0" custT="1"/>
      <dgm:spPr>
        <a:xfrm>
          <a:off x="3433154" y="1841775"/>
          <a:ext cx="995439"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vert="horz" wrap="square"/>
        <a:p>
          <a:pPr>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03</a:t>
          </a:r>
          <a:r>
            <a:rPr lang="zh-CN" altLang="en-US" sz="900">
              <a:solidFill>
                <a:srgbClr val="FFFFFF"/>
              </a:solidFill>
              <a:latin typeface="Calibri" panose="020F0502020204030204"/>
              <a:ea typeface="宋体" panose="02010600030101010101" charset="-122"/>
              <a:cs typeface="+mn-cs"/>
            </a:rPr>
            <a:t>力学性能测定</a:t>
          </a:r>
          <a:endParaRPr sz="6500">
            <a:solidFill>
              <a:srgbClr val="FFFFFF"/>
            </a:solidFill>
            <a:latin typeface="Calibri" panose="020F0502020204030204"/>
            <a:ea typeface="+mn-ea"/>
            <a:cs typeface="+mn-cs"/>
          </a:endParaRPr>
        </a:p>
      </dgm:t>
    </dgm:pt>
    <dgm:pt modelId="{F747504C-96F3-448F-ABF3-E8100C40D06D}" cxnId="{CA489C0A-3F21-4F73-9ADA-A5C54D119819}" type="parTrans">
      <dgm:prSet/>
      <dgm:spPr>
        <a:xfrm>
          <a:off x="3313818" y="824384"/>
          <a:ext cx="119335" cy="1173433"/>
        </a:xfrm>
        <a:custGeom>
          <a:avLst/>
          <a:gdLst/>
          <a:ahLst/>
          <a:cxnLst/>
          <a:rect l="0" t="0" r="0" b="0"/>
          <a:pathLst>
            <a:path>
              <a:moveTo>
                <a:pt x="0" y="0"/>
              </a:moveTo>
              <a:lnTo>
                <a:pt x="0" y="1210432"/>
              </a:lnTo>
              <a:lnTo>
                <a:pt x="123098" y="1210432"/>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BD90FF8B-0442-4631-95E2-E39223BDD389}" cxnId="{CA489C0A-3F21-4F73-9ADA-A5C54D119819}" type="sibTrans">
      <dgm:prSet/>
      <dgm:spPr/>
      <dgm:t>
        <a:bodyPr/>
        <a:p>
          <a:endParaRPr lang="zh-CN" altLang="en-US"/>
        </a:p>
      </dgm:t>
    </dgm:pt>
    <dgm:pt modelId="{047B946E-CBBE-41E7-8238-42E12EF1E8D6}">
      <dgm:prSet phldr="0" custT="1"/>
      <dgm:spPr>
        <a:xfrm>
          <a:off x="3433154" y="2284934"/>
          <a:ext cx="824124"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vert="horz" wrap="square"/>
        <a:p>
          <a:pPr>
            <a:lnSpc>
              <a:spcPct val="100000"/>
            </a:lnSpc>
            <a:spcBef>
              <a:spcPct val="0"/>
            </a:spcBef>
            <a:spcAft>
              <a:spcPct val="35000"/>
            </a:spcAft>
          </a:pPr>
          <a:r>
            <a:rPr lang="en-US" sz="900">
              <a:solidFill>
                <a:srgbClr val="FFFFFF"/>
              </a:solidFill>
              <a:latin typeface="等线" panose="02010600030101010101" charset="-122"/>
              <a:ea typeface="+mn-ea"/>
              <a:cs typeface="+mn-cs"/>
            </a:rPr>
            <a:t>04</a:t>
          </a:r>
          <a:r>
            <a:rPr lang="zh-CN" altLang="en-US" sz="900">
              <a:solidFill>
                <a:srgbClr val="FFFFFF"/>
              </a:solidFill>
              <a:latin typeface="宋体" panose="02010600030101010101" charset="-122"/>
              <a:ea typeface="宋体" panose="02010600030101010101" charset="-122"/>
              <a:cs typeface="+mn-cs"/>
            </a:rPr>
            <a:t>有害物质测定</a:t>
          </a:r>
        </a:p>
      </dgm:t>
    </dgm:pt>
    <dgm:pt modelId="{7B4E8D34-2D9B-4ED9-9557-4DD3DED3C779}" cxnId="{FAEC4008-548D-4003-8C2C-B89881CB069D}" type="parTrans">
      <dgm:prSet/>
      <dgm:spPr>
        <a:xfrm>
          <a:off x="3313818" y="824384"/>
          <a:ext cx="119335" cy="1616591"/>
        </a:xfrm>
        <a:custGeom>
          <a:avLst/>
          <a:gdLst/>
          <a:ahLst/>
          <a:cxnLst/>
          <a:rect l="0" t="0" r="0" b="0"/>
          <a:pathLst>
            <a:path>
              <a:moveTo>
                <a:pt x="0" y="0"/>
              </a:moveTo>
              <a:lnTo>
                <a:pt x="0" y="1667563"/>
              </a:lnTo>
              <a:lnTo>
                <a:pt x="123098" y="1667563"/>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a:p>
      </dgm:t>
    </dgm:pt>
    <dgm:pt modelId="{92A087F7-0208-4708-924E-6D31DF0F976A}" cxnId="{FAEC4008-548D-4003-8C2C-B89881CB069D}" type="sibTrans">
      <dgm:prSet/>
      <dgm:spPr/>
      <dgm:t>
        <a:bodyPr/>
        <a:p>
          <a:endParaRPr lang="zh-CN" altLang="en-US"/>
        </a:p>
      </dgm:t>
    </dgm:pt>
    <dgm:pt modelId="{E79B543F-AADB-489E-BE23-B65333FBA0C0}">
      <dgm:prSet custT="1"/>
      <dgm:spPr>
        <a:xfrm>
          <a:off x="3433154" y="2728092"/>
          <a:ext cx="955474"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05 </a:t>
          </a:r>
          <a:r>
            <a:rPr lang="zh-CN" altLang="en-US" sz="900">
              <a:solidFill>
                <a:srgbClr val="FF0000"/>
              </a:solidFill>
              <a:latin typeface="Calibri" panose="020F0502020204030204"/>
              <a:ea typeface="宋体" panose="02010600030101010101" charset="-122"/>
              <a:cs typeface="+mn-cs"/>
            </a:rPr>
            <a:t>智能化水平测定</a:t>
          </a:r>
        </a:p>
      </dgm:t>
    </dgm:pt>
    <dgm:pt modelId="{D92264AD-E9CB-47EF-93AF-8A7E557A1D56}" cxnId="{3F8EFD70-E4E3-4DB0-BD23-B11BD885D62A}" type="parTrans">
      <dgm:prSet/>
      <dgm:spPr>
        <a:xfrm>
          <a:off x="3313818" y="824384"/>
          <a:ext cx="119335" cy="2059749"/>
        </a:xfrm>
        <a:custGeom>
          <a:avLst/>
          <a:gdLst/>
          <a:ahLst/>
          <a:cxnLst/>
          <a:rect l="0" t="0" r="0" b="0"/>
          <a:pathLst>
            <a:path>
              <a:moveTo>
                <a:pt x="0" y="0"/>
              </a:moveTo>
              <a:lnTo>
                <a:pt x="0" y="2124695"/>
              </a:lnTo>
              <a:lnTo>
                <a:pt x="123098" y="2124695"/>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DE3BC37C-6846-41CB-8758-26ED1B37F902}" cxnId="{3F8EFD70-E4E3-4DB0-BD23-B11BD885D62A}" type="sibTrans">
      <dgm:prSet/>
      <dgm:spPr/>
      <dgm:t>
        <a:bodyPr/>
        <a:p>
          <a:endParaRPr lang="zh-CN" altLang="en-US"/>
        </a:p>
      </dgm:t>
    </dgm:pt>
    <dgm:pt modelId="{818DE162-4951-4B43-9725-4ED3361685BC}">
      <dgm:prSet custT="1"/>
      <dgm:spPr>
        <a:xfrm>
          <a:off x="4502357" y="512301"/>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05 </a:t>
          </a:r>
          <a:r>
            <a:rPr lang="zh-CN" altLang="en-US" sz="900">
              <a:solidFill>
                <a:srgbClr val="FFFFFF"/>
              </a:solidFill>
              <a:latin typeface="Calibri" panose="020F0502020204030204"/>
              <a:ea typeface="宋体" panose="02010600030101010101" charset="-122"/>
              <a:cs typeface="+mn-cs"/>
            </a:rPr>
            <a:t>管理</a:t>
          </a:r>
        </a:p>
      </dgm:t>
    </dgm:pt>
    <dgm:pt modelId="{937D9879-E986-45E9-88A8-B8EEB060425C}" cxnId="{AF973010-11B4-4756-8C84-5DC78E1BB757}" type="parTrans">
      <dgm:prSet/>
      <dgm:spPr>
        <a:xfrm>
          <a:off x="2941687" y="381226"/>
          <a:ext cx="1872753" cy="131074"/>
        </a:xfrm>
        <a:custGeom>
          <a:avLst/>
          <a:gdLst/>
          <a:ahLst/>
          <a:cxnLst/>
          <a:rect l="0" t="0" r="0" b="0"/>
          <a:pathLst>
            <a:path>
              <a:moveTo>
                <a:pt x="0" y="0"/>
              </a:moveTo>
              <a:lnTo>
                <a:pt x="0" y="67603"/>
              </a:lnTo>
              <a:lnTo>
                <a:pt x="1440189" y="67603"/>
              </a:lnTo>
              <a:lnTo>
                <a:pt x="1440189" y="135207"/>
              </a:lnTo>
            </a:path>
          </a:pathLst>
        </a:custGeom>
        <a:noFill/>
        <a:ln w="12700" cap="flat" cmpd="sng" algn="ctr">
          <a:solidFill>
            <a:srgbClr val="3D6696">
              <a:shade val="60000"/>
              <a:hueOff val="0"/>
              <a:satOff val="0"/>
              <a:lumOff val="0"/>
              <a:alphaOff val="0"/>
            </a:srgbClr>
          </a:solidFill>
          <a:prstDash val="solid"/>
          <a:miter lim="800000"/>
        </a:ln>
        <a:effectLst/>
      </dgm:spPr>
      <dgm:t>
        <a:bodyPr/>
        <a:p>
          <a:endParaRPr lang="zh-CN" altLang="en-US" sz="900"/>
        </a:p>
      </dgm:t>
    </dgm:pt>
    <dgm:pt modelId="{4F4CC38B-47EA-4EBE-9E06-B7DE8E91E68A}" cxnId="{AF973010-11B4-4756-8C84-5DC78E1BB757}" type="sibTrans">
      <dgm:prSet/>
      <dgm:spPr/>
      <dgm:t>
        <a:bodyPr/>
        <a:p>
          <a:endParaRPr lang="zh-CN" altLang="en-US"/>
        </a:p>
      </dgm:t>
    </dgm:pt>
    <dgm:pt modelId="{56A72DA6-7678-4C8A-B50E-1D55A80378C0}">
      <dgm:prSet phldr="0" custT="1"/>
      <dgm:spPr>
        <a:xfrm>
          <a:off x="4658399" y="955459"/>
          <a:ext cx="821203"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vert="horz" wrap="square"/>
        <a:p>
          <a:pPr>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01</a:t>
          </a:r>
          <a:r>
            <a:rPr lang="zh-CN" altLang="en-US" sz="900">
              <a:solidFill>
                <a:srgbClr val="FFFFFF"/>
              </a:solidFill>
              <a:latin typeface="Calibri" panose="020F0502020204030204"/>
              <a:ea typeface="宋体" panose="02010600030101010101" charset="-122"/>
              <a:cs typeface="+mn-cs"/>
            </a:rPr>
            <a:t>原材料采购</a:t>
          </a:r>
          <a:endParaRPr sz="6500">
            <a:solidFill>
              <a:srgbClr val="FFFFFF"/>
            </a:solidFill>
            <a:latin typeface="Calibri" panose="020F0502020204030204"/>
            <a:ea typeface="+mn-ea"/>
            <a:cs typeface="+mn-cs"/>
          </a:endParaRPr>
        </a:p>
      </dgm:t>
    </dgm:pt>
    <dgm:pt modelId="{641C84CE-54E9-48ED-A15F-EF001F3D443F}" cxnId="{3D5FB119-B8A5-414B-AB48-05D73605EE6D}" type="parTrans">
      <dgm:prSet/>
      <dgm:spPr>
        <a:xfrm>
          <a:off x="4564774" y="824384"/>
          <a:ext cx="93624" cy="287116"/>
        </a:xfrm>
        <a:custGeom>
          <a:avLst/>
          <a:gdLst/>
          <a:ahLst/>
          <a:cxnLst/>
          <a:rect l="0" t="0" r="0" b="0"/>
          <a:pathLst>
            <a:path>
              <a:moveTo>
                <a:pt x="0" y="0"/>
              </a:moveTo>
              <a:lnTo>
                <a:pt x="0" y="296169"/>
              </a:lnTo>
              <a:lnTo>
                <a:pt x="96577" y="296169"/>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881310A6-6A60-4787-A472-1A7E47DE556C}" cxnId="{3D5FB119-B8A5-414B-AB48-05D73605EE6D}" type="sibTrans">
      <dgm:prSet/>
      <dgm:spPr/>
      <dgm:t>
        <a:bodyPr/>
        <a:p>
          <a:endParaRPr lang="zh-CN" altLang="en-US"/>
        </a:p>
      </dgm:t>
    </dgm:pt>
    <dgm:pt modelId="{F29A824A-184B-46C8-8DC4-942224E7585B}">
      <dgm:prSet custT="1"/>
      <dgm:spPr>
        <a:xfrm>
          <a:off x="4658399" y="1398617"/>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02</a:t>
          </a:r>
          <a:r>
            <a:rPr lang="zh-CN" altLang="en-US" sz="900">
              <a:solidFill>
                <a:srgbClr val="FFFFFF"/>
              </a:solidFill>
              <a:latin typeface="Calibri" panose="020F0502020204030204"/>
              <a:ea typeface="宋体" panose="02010600030101010101" charset="-122"/>
              <a:cs typeface="+mn-cs"/>
            </a:rPr>
            <a:t>设计</a:t>
          </a:r>
        </a:p>
      </dgm:t>
    </dgm:pt>
    <dgm:pt modelId="{E16489C9-993A-4037-A01D-58D2AA20B289}" cxnId="{BE42BBE9-2709-4379-8267-49073233FB95}" type="parTrans">
      <dgm:prSet/>
      <dgm:spPr>
        <a:xfrm>
          <a:off x="4564774" y="824384"/>
          <a:ext cx="93624" cy="730274"/>
        </a:xfrm>
        <a:custGeom>
          <a:avLst/>
          <a:gdLst/>
          <a:ahLst/>
          <a:cxnLst/>
          <a:rect l="0" t="0" r="0" b="0"/>
          <a:pathLst>
            <a:path>
              <a:moveTo>
                <a:pt x="0" y="0"/>
              </a:moveTo>
              <a:lnTo>
                <a:pt x="0" y="753301"/>
              </a:lnTo>
              <a:lnTo>
                <a:pt x="96577" y="753301"/>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B924AE72-CA3F-4E74-8DD9-B2019704569D}" cxnId="{BE42BBE9-2709-4379-8267-49073233FB95}" type="sibTrans">
      <dgm:prSet/>
      <dgm:spPr/>
      <dgm:t>
        <a:bodyPr/>
        <a:p>
          <a:endParaRPr lang="zh-CN" altLang="en-US"/>
        </a:p>
      </dgm:t>
    </dgm:pt>
    <dgm:pt modelId="{C376B76C-9458-4047-BDDC-DF78418CEF61}">
      <dgm:prSet custT="1"/>
      <dgm:spPr>
        <a:xfrm>
          <a:off x="4658399" y="1841775"/>
          <a:ext cx="1427100"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03</a:t>
          </a:r>
          <a:r>
            <a:rPr lang="zh-CN" altLang="en-US" sz="900">
              <a:solidFill>
                <a:srgbClr val="FF0000"/>
              </a:solidFill>
              <a:latin typeface="Calibri" panose="020F0502020204030204"/>
              <a:ea typeface="宋体" panose="02010600030101010101" charset="-122"/>
              <a:cs typeface="+mn-cs"/>
            </a:rPr>
            <a:t>生产、储藏、包装、运输</a:t>
          </a:r>
        </a:p>
      </dgm:t>
    </dgm:pt>
    <dgm:pt modelId="{6AAA1252-70E5-4D2F-AB81-985572F31F7A}" cxnId="{E484AC4A-EEC5-4407-A269-C7385CC5DA63}" type="parTrans">
      <dgm:prSet/>
      <dgm:spPr>
        <a:xfrm>
          <a:off x="4564774" y="824384"/>
          <a:ext cx="93624" cy="1173433"/>
        </a:xfrm>
        <a:custGeom>
          <a:avLst/>
          <a:gdLst/>
          <a:ahLst/>
          <a:cxnLst/>
          <a:rect l="0" t="0" r="0" b="0"/>
          <a:pathLst>
            <a:path>
              <a:moveTo>
                <a:pt x="0" y="0"/>
              </a:moveTo>
              <a:lnTo>
                <a:pt x="0" y="1210432"/>
              </a:lnTo>
              <a:lnTo>
                <a:pt x="96577" y="1210432"/>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E26EE64E-1DE0-4878-81B8-27B38EBAE9F9}" cxnId="{E484AC4A-EEC5-4407-A269-C7385CC5DA63}" type="sibTrans">
      <dgm:prSet/>
      <dgm:spPr/>
      <dgm:t>
        <a:bodyPr/>
        <a:p>
          <a:endParaRPr lang="zh-CN" altLang="en-US"/>
        </a:p>
      </dgm:t>
    </dgm:pt>
    <dgm:pt modelId="{D4AD9F21-D015-47CC-AC17-C393176EFA10}">
      <dgm:prSet custT="1"/>
      <dgm:spPr>
        <a:xfrm>
          <a:off x="4658399" y="2284934"/>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04</a:t>
          </a:r>
          <a:r>
            <a:rPr lang="zh-CN" altLang="en-US" sz="900">
              <a:solidFill>
                <a:srgbClr val="FFFFFF"/>
              </a:solidFill>
              <a:latin typeface="Calibri" panose="020F0502020204030204"/>
              <a:ea typeface="宋体" panose="02010600030101010101" charset="-122"/>
              <a:cs typeface="+mn-cs"/>
            </a:rPr>
            <a:t>销售</a:t>
          </a:r>
        </a:p>
      </dgm:t>
    </dgm:pt>
    <dgm:pt modelId="{AC251850-9497-408D-A7B6-99650A30B47C}" cxnId="{2809082D-80EE-41AB-B293-07808490832D}" type="parTrans">
      <dgm:prSet/>
      <dgm:spPr>
        <a:xfrm>
          <a:off x="4564774" y="824384"/>
          <a:ext cx="93624" cy="1616591"/>
        </a:xfrm>
        <a:custGeom>
          <a:avLst/>
          <a:gdLst/>
          <a:ahLst/>
          <a:cxnLst/>
          <a:rect l="0" t="0" r="0" b="0"/>
          <a:pathLst>
            <a:path>
              <a:moveTo>
                <a:pt x="0" y="0"/>
              </a:moveTo>
              <a:lnTo>
                <a:pt x="0" y="1667563"/>
              </a:lnTo>
              <a:lnTo>
                <a:pt x="96577" y="1667563"/>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EE232890-B607-444C-9932-9E93C513F05B}" cxnId="{2809082D-80EE-41AB-B293-07808490832D}" type="sibTrans">
      <dgm:prSet/>
      <dgm:spPr/>
      <dgm:t>
        <a:bodyPr/>
        <a:p>
          <a:endParaRPr lang="zh-CN" altLang="en-US"/>
        </a:p>
      </dgm:t>
    </dgm:pt>
    <dgm:pt modelId="{26107099-E3CD-45D2-AF8A-2E5E2671C2FA}">
      <dgm:prSet custT="1"/>
      <dgm:spPr>
        <a:xfrm>
          <a:off x="4658399" y="2728092"/>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05</a:t>
          </a:r>
          <a:r>
            <a:rPr lang="zh-CN" altLang="en-US" sz="900">
              <a:solidFill>
                <a:srgbClr val="FFFFFF"/>
              </a:solidFill>
              <a:latin typeface="Calibri" panose="020F0502020204030204"/>
              <a:ea typeface="宋体" panose="02010600030101010101" charset="-122"/>
              <a:cs typeface="+mn-cs"/>
            </a:rPr>
            <a:t>安装验收</a:t>
          </a:r>
        </a:p>
      </dgm:t>
    </dgm:pt>
    <dgm:pt modelId="{C66520D6-8811-461E-836E-82954BD8CA16}" cxnId="{10D53DC2-79B7-4813-B600-BAFE7AC3B513}" type="parTrans">
      <dgm:prSet/>
      <dgm:spPr>
        <a:xfrm>
          <a:off x="4564774" y="824384"/>
          <a:ext cx="93624" cy="2059749"/>
        </a:xfrm>
        <a:custGeom>
          <a:avLst/>
          <a:gdLst/>
          <a:ahLst/>
          <a:cxnLst/>
          <a:rect l="0" t="0" r="0" b="0"/>
          <a:pathLst>
            <a:path>
              <a:moveTo>
                <a:pt x="0" y="0"/>
              </a:moveTo>
              <a:lnTo>
                <a:pt x="0" y="2124695"/>
              </a:lnTo>
              <a:lnTo>
                <a:pt x="96577" y="2124695"/>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B11C05FC-1378-4C56-AA92-A8AF224378E6}" cxnId="{10D53DC2-79B7-4813-B600-BAFE7AC3B513}" type="sibTrans">
      <dgm:prSet/>
      <dgm:spPr/>
      <dgm:t>
        <a:bodyPr/>
        <a:p>
          <a:endParaRPr lang="zh-CN" altLang="en-US"/>
        </a:p>
      </dgm:t>
    </dgm:pt>
    <dgm:pt modelId="{B71142FD-13B0-48B0-A4DE-76243B082207}">
      <dgm:prSet custT="1"/>
      <dgm:spPr>
        <a:xfrm>
          <a:off x="4658399" y="3171250"/>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06</a:t>
          </a:r>
          <a:r>
            <a:rPr lang="zh-CN" altLang="en-US" sz="900">
              <a:solidFill>
                <a:srgbClr val="FFFFFF"/>
              </a:solidFill>
              <a:latin typeface="Calibri" panose="020F0502020204030204"/>
              <a:ea typeface="宋体" panose="02010600030101010101" charset="-122"/>
              <a:cs typeface="+mn-cs"/>
            </a:rPr>
            <a:t>售后服务</a:t>
          </a:r>
        </a:p>
      </dgm:t>
    </dgm:pt>
    <dgm:pt modelId="{4BAB6567-5825-4860-A509-A89889B2D25D}" cxnId="{D16FD862-E25F-4116-AF4A-A848C65CF2E3}" type="parTrans">
      <dgm:prSet/>
      <dgm:spPr>
        <a:xfrm>
          <a:off x="4564774" y="824384"/>
          <a:ext cx="93624" cy="2502907"/>
        </a:xfrm>
        <a:custGeom>
          <a:avLst/>
          <a:gdLst/>
          <a:ahLst/>
          <a:cxnLst/>
          <a:rect l="0" t="0" r="0" b="0"/>
          <a:pathLst>
            <a:path>
              <a:moveTo>
                <a:pt x="0" y="0"/>
              </a:moveTo>
              <a:lnTo>
                <a:pt x="0" y="2581826"/>
              </a:lnTo>
              <a:lnTo>
                <a:pt x="96577" y="2581826"/>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DFD9C949-6E4F-4A1E-8D93-1E20641BEE7A}" cxnId="{D16FD862-E25F-4116-AF4A-A848C65CF2E3}" type="sibTrans">
      <dgm:prSet/>
      <dgm:spPr/>
      <dgm:t>
        <a:bodyPr/>
        <a:p>
          <a:endParaRPr lang="zh-CN" altLang="en-US"/>
        </a:p>
      </dgm:t>
    </dgm:pt>
    <dgm:pt modelId="{45A6915E-0514-4935-A07E-B586382260AF}">
      <dgm:prSet phldr="0" custT="1"/>
      <dgm:spPr>
        <a:xfrm>
          <a:off x="4658399" y="3614408"/>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vert="horz" wrap="square"/>
        <a:p>
          <a:pPr>
            <a:lnSpc>
              <a:spcPct val="100000"/>
            </a:lnSpc>
            <a:spcBef>
              <a:spcPct val="0"/>
            </a:spcBef>
            <a:spcAft>
              <a:spcPct val="35000"/>
            </a:spcAft>
          </a:pPr>
          <a:r>
            <a:rPr lang="en-US" sz="900">
              <a:solidFill>
                <a:srgbClr val="FFFFFF"/>
              </a:solidFill>
              <a:latin typeface="等线" panose="02010600030101010101" charset="-122"/>
              <a:ea typeface="+mn-ea"/>
              <a:cs typeface="+mn-cs"/>
            </a:rPr>
            <a:t>07</a:t>
          </a:r>
          <a:r>
            <a:rPr lang="zh-CN" altLang="en-US" sz="900">
              <a:solidFill>
                <a:srgbClr val="FFFFFF"/>
              </a:solidFill>
              <a:latin typeface="宋体" panose="02010600030101010101" charset="-122"/>
              <a:ea typeface="宋体" panose="02010600030101010101" charset="-122"/>
              <a:cs typeface="+mn-cs"/>
            </a:rPr>
            <a:t>标识</a:t>
          </a:r>
        </a:p>
      </dgm:t>
    </dgm:pt>
    <dgm:pt modelId="{23D05CE8-E7CE-492F-A249-C2BA4EE0B53D}" cxnId="{D82E9E94-659E-474B-B922-0C2D322CF3D7}" type="parTrans">
      <dgm:prSet/>
      <dgm:spPr>
        <a:xfrm>
          <a:off x="4564774" y="824384"/>
          <a:ext cx="93624" cy="2946066"/>
        </a:xfrm>
        <a:custGeom>
          <a:avLst/>
          <a:gdLst/>
          <a:ahLst/>
          <a:cxnLst/>
          <a:rect l="0" t="0" r="0" b="0"/>
          <a:pathLst>
            <a:path>
              <a:moveTo>
                <a:pt x="0" y="0"/>
              </a:moveTo>
              <a:lnTo>
                <a:pt x="0" y="3038958"/>
              </a:lnTo>
              <a:lnTo>
                <a:pt x="96577" y="3038958"/>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a:p>
      </dgm:t>
    </dgm:pt>
    <dgm:pt modelId="{0A614D06-AE9D-4BE4-9CD6-5E6C13172CF5}" cxnId="{D82E9E94-659E-474B-B922-0C2D322CF3D7}" type="sibTrans">
      <dgm:prSet/>
      <dgm:spPr/>
      <dgm:t>
        <a:bodyPr/>
        <a:p>
          <a:endParaRPr lang="zh-CN" altLang="en-US"/>
        </a:p>
      </dgm:t>
    </dgm:pt>
    <dgm:pt modelId="{D2E24B78-1D76-4F68-AFED-AEEEA76FE327}">
      <dgm:prSet phldr="0" custT="1"/>
      <dgm:spPr>
        <a:xfrm>
          <a:off x="4658399" y="4057567"/>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vert="horz" wrap="square"/>
        <a:p>
          <a:pPr>
            <a:lnSpc>
              <a:spcPct val="100000"/>
            </a:lnSpc>
            <a:spcBef>
              <a:spcPct val="0"/>
            </a:spcBef>
            <a:spcAft>
              <a:spcPct val="35000"/>
            </a:spcAft>
          </a:pPr>
          <a:r>
            <a:rPr lang="en-US" sz="900">
              <a:solidFill>
                <a:srgbClr val="FFFFFF"/>
              </a:solidFill>
              <a:latin typeface="Calibri" panose="020F0502020204030204"/>
              <a:ea typeface="+mn-ea"/>
              <a:cs typeface="+mn-cs"/>
            </a:rPr>
            <a:t>08</a:t>
          </a:r>
          <a:r>
            <a:rPr lang="zh-CN" altLang="en-US" sz="900">
              <a:solidFill>
                <a:srgbClr val="FFFFFF"/>
              </a:solidFill>
              <a:latin typeface="Calibri" panose="020F0502020204030204"/>
              <a:ea typeface="宋体" panose="02010600030101010101" charset="-122"/>
              <a:cs typeface="+mn-cs"/>
            </a:rPr>
            <a:t>评价</a:t>
          </a:r>
        </a:p>
      </dgm:t>
    </dgm:pt>
    <dgm:pt modelId="{3E4D9572-F8A8-4F1A-8C13-C5ACB24EA3E9}" cxnId="{8C53A69F-6EE0-440A-8094-449840E9CD17}" type="parTrans">
      <dgm:prSet/>
      <dgm:spPr>
        <a:xfrm>
          <a:off x="4564774" y="824384"/>
          <a:ext cx="93624" cy="3389224"/>
        </a:xfrm>
        <a:custGeom>
          <a:avLst/>
          <a:gdLst/>
          <a:ahLst/>
          <a:cxnLst/>
          <a:rect l="0" t="0" r="0" b="0"/>
          <a:pathLst>
            <a:path>
              <a:moveTo>
                <a:pt x="0" y="0"/>
              </a:moveTo>
              <a:lnTo>
                <a:pt x="0" y="3496089"/>
              </a:lnTo>
              <a:lnTo>
                <a:pt x="96577" y="3496089"/>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a:p>
      </dgm:t>
    </dgm:pt>
    <dgm:pt modelId="{D17FA8AB-654A-43A1-B357-0662542874C1}" cxnId="{8C53A69F-6EE0-440A-8094-449840E9CD17}" type="sibTrans">
      <dgm:prSet/>
      <dgm:spPr/>
      <dgm:t>
        <a:bodyPr/>
        <a:p>
          <a:endParaRPr lang="zh-CN" altLang="en-US"/>
        </a:p>
      </dgm:t>
    </dgm:pt>
    <dgm:pt modelId="{FC9CBB5C-7EC0-47EA-AC88-1D28A5CB9D62}">
      <dgm:prSet custT="1"/>
      <dgm:spPr>
        <a:xfrm>
          <a:off x="4658399" y="4500725"/>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0</a:t>
          </a:r>
          <a:r>
            <a:rPr lang="en-US" altLang="zh-CN" sz="900">
              <a:solidFill>
                <a:srgbClr val="FF0000"/>
              </a:solidFill>
              <a:latin typeface="Calibri" panose="020F0502020204030204"/>
              <a:ea typeface="宋体" panose="02010600030101010101" charset="-122"/>
              <a:cs typeface="+mn-cs"/>
            </a:rPr>
            <a:t>9</a:t>
          </a:r>
          <a:r>
            <a:rPr lang="zh-CN" altLang="en-US" sz="900">
              <a:solidFill>
                <a:srgbClr val="FF0000"/>
              </a:solidFill>
              <a:latin typeface="Calibri" panose="020F0502020204030204"/>
              <a:ea typeface="宋体" panose="02010600030101010101" charset="-122"/>
              <a:cs typeface="+mn-cs"/>
            </a:rPr>
            <a:t>用户体验</a:t>
          </a:r>
        </a:p>
      </dgm:t>
    </dgm:pt>
    <dgm:pt modelId="{2E7B5E0E-2D22-4B7E-B6CE-7BDD75775EE3}" cxnId="{F4DE7759-4B6B-4027-83D8-F5552AE44EDA}" type="parTrans">
      <dgm:prSet/>
      <dgm:spPr>
        <a:xfrm>
          <a:off x="4564774" y="824384"/>
          <a:ext cx="93624" cy="3832382"/>
        </a:xfrm>
        <a:custGeom>
          <a:avLst/>
          <a:gdLst/>
          <a:ahLst/>
          <a:cxnLst/>
          <a:rect l="0" t="0" r="0" b="0"/>
          <a:pathLst>
            <a:path>
              <a:moveTo>
                <a:pt x="0" y="0"/>
              </a:moveTo>
              <a:lnTo>
                <a:pt x="0" y="3953220"/>
              </a:lnTo>
              <a:lnTo>
                <a:pt x="96577" y="3953220"/>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sz="900"/>
        </a:p>
      </dgm:t>
    </dgm:pt>
    <dgm:pt modelId="{27562E74-AA3A-47E7-AEED-D4170646349A}" cxnId="{F4DE7759-4B6B-4027-83D8-F5552AE44EDA}" type="sibTrans">
      <dgm:prSet/>
      <dgm:spPr/>
      <dgm:t>
        <a:bodyPr/>
        <a:p>
          <a:endParaRPr lang="zh-CN" altLang="en-US"/>
        </a:p>
      </dgm:t>
    </dgm:pt>
    <dgm:pt modelId="{C1B32FB6-47AE-4AE0-A916-E008E4786278}">
      <dgm:prSet custT="1"/>
      <dgm:spPr>
        <a:xfrm>
          <a:off x="5257599" y="512301"/>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sz="900">
              <a:solidFill>
                <a:srgbClr val="FFFFFF"/>
              </a:solidFill>
              <a:latin typeface="Calibri" panose="020F0502020204030204"/>
              <a:ea typeface="宋体" panose="02010600030101010101" charset="-122"/>
              <a:cs typeface="+mn-cs"/>
            </a:rPr>
            <a:t>99</a:t>
          </a:r>
          <a:r>
            <a:rPr lang="zh-CN" altLang="en-US" sz="900">
              <a:solidFill>
                <a:srgbClr val="FFFFFF"/>
              </a:solidFill>
              <a:latin typeface="Calibri" panose="020F0502020204030204"/>
              <a:ea typeface="宋体" panose="02010600030101010101" charset="-122"/>
              <a:cs typeface="+mn-cs"/>
            </a:rPr>
            <a:t>其他</a:t>
          </a:r>
        </a:p>
      </dgm:t>
    </dgm:pt>
    <dgm:pt modelId="{3DFF5627-105A-4BC7-8A6F-C46D6A461363}" cxnId="{8F5085D8-B96F-4583-8063-F43471D0E15A}" type="parTrans">
      <dgm:prSet/>
      <dgm:spPr>
        <a:xfrm>
          <a:off x="2941687" y="381226"/>
          <a:ext cx="2627994" cy="131074"/>
        </a:xfrm>
        <a:custGeom>
          <a:avLst/>
          <a:gdLst/>
          <a:ahLst/>
          <a:cxnLst/>
          <a:rect l="0" t="0" r="0" b="0"/>
          <a:pathLst>
            <a:path>
              <a:moveTo>
                <a:pt x="0" y="0"/>
              </a:moveTo>
              <a:lnTo>
                <a:pt x="0" y="67603"/>
              </a:lnTo>
              <a:lnTo>
                <a:pt x="2219244" y="67603"/>
              </a:lnTo>
              <a:lnTo>
                <a:pt x="2219244" y="135207"/>
              </a:lnTo>
            </a:path>
          </a:pathLst>
        </a:custGeom>
        <a:noFill/>
        <a:ln w="12700" cap="flat" cmpd="sng" algn="ctr">
          <a:solidFill>
            <a:srgbClr val="3D6696">
              <a:shade val="60000"/>
              <a:hueOff val="0"/>
              <a:satOff val="0"/>
              <a:lumOff val="0"/>
              <a:alphaOff val="0"/>
            </a:srgbClr>
          </a:solidFill>
          <a:prstDash val="solid"/>
          <a:miter lim="800000"/>
        </a:ln>
        <a:effectLst/>
      </dgm:spPr>
      <dgm:t>
        <a:bodyPr/>
        <a:p>
          <a:endParaRPr lang="zh-CN" altLang="en-US" sz="900"/>
        </a:p>
      </dgm:t>
    </dgm:pt>
    <dgm:pt modelId="{E1724E8B-F9F4-474B-8EA3-E8234CF9125E}" cxnId="{8F5085D8-B96F-4583-8063-F43471D0E15A}" type="sibTrans">
      <dgm:prSet/>
      <dgm:spPr/>
      <dgm:t>
        <a:bodyPr/>
        <a:p>
          <a:endParaRPr lang="zh-CN" altLang="en-US"/>
        </a:p>
      </dgm:t>
    </dgm:pt>
    <dgm:pt modelId="{66ABB646-B913-46B7-9CDC-FBF4FCF57CA0}">
      <dgm:prSet/>
      <dgm:spPr>
        <a:xfrm>
          <a:off x="1099383" y="2728092"/>
          <a:ext cx="811978"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a:solidFill>
                <a:srgbClr val="FFFFFF"/>
              </a:solidFill>
              <a:latin typeface="等线" panose="02010600030101010101" charset="-122"/>
              <a:ea typeface="等线" panose="02010600030101010101" charset="-122"/>
              <a:cs typeface="+mn-cs"/>
            </a:rPr>
            <a:t>06 </a:t>
          </a:r>
          <a:r>
            <a:rPr lang="zh-CN" altLang="en-US">
              <a:solidFill>
                <a:srgbClr val="FF0000"/>
              </a:solidFill>
              <a:latin typeface="等线" panose="02010600030101010101" charset="-122"/>
              <a:ea typeface="等线" panose="02010600030101010101" charset="-122"/>
              <a:cs typeface="+mn-cs"/>
            </a:rPr>
            <a:t>电气元器件</a:t>
          </a:r>
        </a:p>
      </dgm:t>
    </dgm:pt>
    <dgm:pt modelId="{2350F7D8-E29D-47E9-85BF-533038BEE24A}" cxnId="{1E60131E-1C45-4DBF-80F3-6A778EE1B26D}" type="parTrans">
      <dgm:prSet/>
      <dgm:spPr>
        <a:xfrm>
          <a:off x="982249" y="824384"/>
          <a:ext cx="117133" cy="2059749"/>
        </a:xfrm>
        <a:custGeom>
          <a:avLst/>
          <a:gdLst/>
          <a:ahLst/>
          <a:cxnLst/>
          <a:rect l="0" t="0" r="0" b="0"/>
          <a:pathLst>
            <a:path>
              <a:moveTo>
                <a:pt x="0" y="0"/>
              </a:moveTo>
              <a:lnTo>
                <a:pt x="0" y="2059749"/>
              </a:lnTo>
              <a:lnTo>
                <a:pt x="117133" y="2059749"/>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a:p>
      </dgm:t>
    </dgm:pt>
    <dgm:pt modelId="{411A6714-BA93-434B-96C7-8CEB6E57EB13}" cxnId="{1E60131E-1C45-4DBF-80F3-6A778EE1B26D}" type="sibTrans">
      <dgm:prSet/>
      <dgm:spPr/>
      <dgm:t>
        <a:bodyPr/>
        <a:p>
          <a:endParaRPr lang="zh-CN" altLang="en-US"/>
        </a:p>
      </dgm:t>
    </dgm:pt>
    <dgm:pt modelId="{1FFD1DE9-5686-41E5-941C-6921668654E3}">
      <dgm:prSet/>
      <dgm:spPr>
        <a:xfrm>
          <a:off x="1099383" y="3171250"/>
          <a:ext cx="910527"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a:solidFill>
                <a:srgbClr val="FFFFFF"/>
              </a:solidFill>
              <a:latin typeface="等线" panose="02010600030101010101" charset="-122"/>
              <a:ea typeface="等线" panose="02010600030101010101" charset="-122"/>
              <a:cs typeface="+mn-cs"/>
            </a:rPr>
            <a:t>07</a:t>
          </a:r>
          <a:r>
            <a:rPr lang="en-US" altLang="zh-CN">
              <a:solidFill>
                <a:srgbClr val="FF0000"/>
              </a:solidFill>
              <a:latin typeface="等线" panose="02010600030101010101" charset="-122"/>
              <a:ea typeface="等线" panose="02010600030101010101" charset="-122"/>
              <a:cs typeface="+mn-cs"/>
            </a:rPr>
            <a:t> </a:t>
          </a:r>
          <a:r>
            <a:rPr lang="zh-CN" altLang="en-US">
              <a:solidFill>
                <a:srgbClr val="FF0000"/>
              </a:solidFill>
              <a:latin typeface="等线" panose="02010600030101010101" charset="-122"/>
              <a:ea typeface="等线" panose="02010600030101010101" charset="-122"/>
              <a:cs typeface="+mn-cs"/>
            </a:rPr>
            <a:t>有害微生物</a:t>
          </a:r>
        </a:p>
      </dgm:t>
    </dgm:pt>
    <dgm:pt modelId="{BB4F97B2-B135-493F-AF03-A7F989BA4AB5}" cxnId="{037FE35C-15DC-424C-8502-311EE77AC60C}" type="parTrans">
      <dgm:prSet/>
      <dgm:spPr>
        <a:xfrm>
          <a:off x="982249" y="824384"/>
          <a:ext cx="117133" cy="2502907"/>
        </a:xfrm>
        <a:custGeom>
          <a:avLst/>
          <a:gdLst/>
          <a:ahLst/>
          <a:cxnLst/>
          <a:rect l="0" t="0" r="0" b="0"/>
          <a:pathLst>
            <a:path>
              <a:moveTo>
                <a:pt x="0" y="0"/>
              </a:moveTo>
              <a:lnTo>
                <a:pt x="0" y="2502907"/>
              </a:lnTo>
              <a:lnTo>
                <a:pt x="117133" y="2502907"/>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a:p>
      </dgm:t>
    </dgm:pt>
    <dgm:pt modelId="{A44352BF-3A70-4F41-BD1F-E12E536987C2}" cxnId="{037FE35C-15DC-424C-8502-311EE77AC60C}" type="sibTrans">
      <dgm:prSet/>
      <dgm:spPr/>
      <dgm:t>
        <a:bodyPr/>
        <a:p>
          <a:endParaRPr lang="zh-CN" altLang="en-US"/>
        </a:p>
      </dgm:t>
    </dgm:pt>
    <dgm:pt modelId="{4D7377BB-74A4-46E5-B162-1439A8038EBA}">
      <dgm:prSet/>
      <dgm:spPr>
        <a:xfrm>
          <a:off x="1099383" y="3614408"/>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a:solidFill>
                <a:srgbClr val="FFFFFF"/>
              </a:solidFill>
              <a:latin typeface="等线" panose="02010600030101010101" charset="-122"/>
              <a:ea typeface="等线" panose="02010600030101010101" charset="-122"/>
              <a:cs typeface="+mn-cs"/>
            </a:rPr>
            <a:t>99 </a:t>
          </a:r>
          <a:r>
            <a:rPr lang="zh-CN" altLang="en-US">
              <a:solidFill>
                <a:srgbClr val="FFFFFF"/>
              </a:solidFill>
              <a:latin typeface="等线" panose="02010600030101010101" charset="-122"/>
              <a:ea typeface="等线" panose="02010600030101010101" charset="-122"/>
              <a:cs typeface="+mn-cs"/>
            </a:rPr>
            <a:t>其他</a:t>
          </a:r>
        </a:p>
      </dgm:t>
    </dgm:pt>
    <dgm:pt modelId="{75999E04-4D34-490D-9322-0D6199A34F23}" cxnId="{911215B6-BCB3-4504-9FCC-56A0A60A5A93}" type="parTrans">
      <dgm:prSet/>
      <dgm:spPr>
        <a:xfrm>
          <a:off x="982249" y="824384"/>
          <a:ext cx="117133" cy="2946066"/>
        </a:xfrm>
        <a:custGeom>
          <a:avLst/>
          <a:gdLst/>
          <a:ahLst/>
          <a:cxnLst/>
          <a:rect l="0" t="0" r="0" b="0"/>
          <a:pathLst>
            <a:path>
              <a:moveTo>
                <a:pt x="0" y="0"/>
              </a:moveTo>
              <a:lnTo>
                <a:pt x="0" y="2946066"/>
              </a:lnTo>
              <a:lnTo>
                <a:pt x="117133" y="2946066"/>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a:p>
      </dgm:t>
    </dgm:pt>
    <dgm:pt modelId="{7FBBB99E-13A6-4DC2-A23E-873AFDA1C876}" cxnId="{911215B6-BCB3-4504-9FCC-56A0A60A5A93}" type="sibTrans">
      <dgm:prSet/>
      <dgm:spPr/>
      <dgm:t>
        <a:bodyPr/>
        <a:p>
          <a:endParaRPr lang="zh-CN" altLang="en-US"/>
        </a:p>
      </dgm:t>
    </dgm:pt>
    <dgm:pt modelId="{8C2B23CA-C028-4508-BEC4-333B12F16FE0}">
      <dgm:prSet/>
      <dgm:spPr>
        <a:xfrm>
          <a:off x="2140985" y="3614408"/>
          <a:ext cx="1031154"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a:solidFill>
                <a:srgbClr val="FFFFFF"/>
              </a:solidFill>
              <a:latin typeface="等线" panose="02010600030101010101" charset="-122"/>
              <a:ea typeface="等线" panose="02010600030101010101" charset="-122"/>
              <a:cs typeface="+mn-cs"/>
            </a:rPr>
            <a:t>07 </a:t>
          </a:r>
          <a:r>
            <a:rPr lang="zh-CN" altLang="en-US">
              <a:solidFill>
                <a:srgbClr val="FF0000"/>
              </a:solidFill>
              <a:latin typeface="等线" panose="02010600030101010101" charset="-122"/>
              <a:ea typeface="等线" panose="02010600030101010101" charset="-122"/>
              <a:cs typeface="+mn-cs"/>
            </a:rPr>
            <a:t>检验和制造设备</a:t>
          </a:r>
        </a:p>
      </dgm:t>
    </dgm:pt>
    <dgm:pt modelId="{A2DCCA1E-2A03-463A-8630-EAF80DF9F0A4}" cxnId="{A7245E6B-AA49-40A3-B779-D92CB9CD2D51}" type="parTrans">
      <dgm:prSet/>
      <dgm:spPr>
        <a:xfrm>
          <a:off x="2037890" y="824384"/>
          <a:ext cx="103095" cy="2946066"/>
        </a:xfrm>
        <a:custGeom>
          <a:avLst/>
          <a:gdLst/>
          <a:ahLst/>
          <a:cxnLst/>
          <a:rect l="0" t="0" r="0" b="0"/>
          <a:pathLst>
            <a:path>
              <a:moveTo>
                <a:pt x="0" y="0"/>
              </a:moveTo>
              <a:lnTo>
                <a:pt x="0" y="2946066"/>
              </a:lnTo>
              <a:lnTo>
                <a:pt x="103095" y="2946066"/>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a:p>
      </dgm:t>
    </dgm:pt>
    <dgm:pt modelId="{07FDE1DA-2AC2-4643-91D0-2145A6972D91}" cxnId="{A7245E6B-AA49-40A3-B779-D92CB9CD2D51}" type="sibTrans">
      <dgm:prSet/>
      <dgm:spPr/>
      <dgm:t>
        <a:bodyPr/>
        <a:p>
          <a:endParaRPr lang="zh-CN" altLang="en-US"/>
        </a:p>
      </dgm:t>
    </dgm:pt>
    <dgm:pt modelId="{DD96116E-55EF-4FFA-B2AC-2A816F1FAFAE}">
      <dgm:prSet/>
      <dgm:spPr>
        <a:xfrm>
          <a:off x="2140985" y="4057567"/>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a:solidFill>
                <a:srgbClr val="FFFFFF"/>
              </a:solidFill>
              <a:latin typeface="等线" panose="02010600030101010101" charset="-122"/>
              <a:ea typeface="等线" panose="02010600030101010101" charset="-122"/>
              <a:cs typeface="+mn-cs"/>
            </a:rPr>
            <a:t>99 </a:t>
          </a:r>
          <a:r>
            <a:rPr lang="zh-CN" altLang="en-US">
              <a:solidFill>
                <a:srgbClr val="FFFFFF"/>
              </a:solidFill>
              <a:latin typeface="等线" panose="02010600030101010101" charset="-122"/>
              <a:ea typeface="等线" panose="02010600030101010101" charset="-122"/>
              <a:cs typeface="+mn-cs"/>
            </a:rPr>
            <a:t>其他</a:t>
          </a:r>
        </a:p>
      </dgm:t>
    </dgm:pt>
    <dgm:pt modelId="{0CFBCCCC-67FF-4B49-83E2-15F938D812FE}" cxnId="{62A5D09B-6E5E-48FC-8A35-295B041A73EF}" type="parTrans">
      <dgm:prSet/>
      <dgm:spPr>
        <a:xfrm>
          <a:off x="2037890" y="824384"/>
          <a:ext cx="103095" cy="3389224"/>
        </a:xfrm>
        <a:custGeom>
          <a:avLst/>
          <a:gdLst/>
          <a:ahLst/>
          <a:cxnLst/>
          <a:rect l="0" t="0" r="0" b="0"/>
          <a:pathLst>
            <a:path>
              <a:moveTo>
                <a:pt x="0" y="0"/>
              </a:moveTo>
              <a:lnTo>
                <a:pt x="0" y="3389224"/>
              </a:lnTo>
              <a:lnTo>
                <a:pt x="103095" y="3389224"/>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a:p>
      </dgm:t>
    </dgm:pt>
    <dgm:pt modelId="{CAD91CD8-B0D4-4BD3-9A6E-D6E01B36B109}" cxnId="{62A5D09B-6E5E-48FC-8A35-295B041A73EF}" type="sibTrans">
      <dgm:prSet/>
      <dgm:spPr/>
      <dgm:t>
        <a:bodyPr/>
        <a:p>
          <a:endParaRPr lang="zh-CN" altLang="en-US"/>
        </a:p>
      </dgm:t>
    </dgm:pt>
    <dgm:pt modelId="{C50ACD58-920C-4984-9C6F-568F0AFF614D}">
      <dgm:prSet/>
      <dgm:spPr>
        <a:xfrm>
          <a:off x="3433154" y="3614408"/>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a:solidFill>
                <a:srgbClr val="FFFFFF"/>
              </a:solidFill>
              <a:latin typeface="等线" panose="02010600030101010101" charset="-122"/>
              <a:ea typeface="等线" panose="02010600030101010101" charset="-122"/>
              <a:cs typeface="+mn-cs"/>
            </a:rPr>
            <a:t>99 </a:t>
          </a:r>
          <a:r>
            <a:rPr lang="zh-CN" altLang="en-US">
              <a:solidFill>
                <a:srgbClr val="FFFFFF"/>
              </a:solidFill>
              <a:latin typeface="等线" panose="02010600030101010101" charset="-122"/>
              <a:ea typeface="等线" panose="02010600030101010101" charset="-122"/>
              <a:cs typeface="+mn-cs"/>
            </a:rPr>
            <a:t>其他</a:t>
          </a:r>
        </a:p>
      </dgm:t>
    </dgm:pt>
    <dgm:pt modelId="{ABFDF4D8-807C-4EAC-8F37-B2B79D7E3F20}" cxnId="{D14B78A4-DAA1-49C9-AB81-BA792BA8FF4E}" type="parTrans">
      <dgm:prSet/>
      <dgm:spPr>
        <a:xfrm>
          <a:off x="3313818" y="824384"/>
          <a:ext cx="119335" cy="2946066"/>
        </a:xfrm>
        <a:custGeom>
          <a:avLst/>
          <a:gdLst/>
          <a:ahLst/>
          <a:cxnLst/>
          <a:rect l="0" t="0" r="0" b="0"/>
          <a:pathLst>
            <a:path>
              <a:moveTo>
                <a:pt x="0" y="0"/>
              </a:moveTo>
              <a:lnTo>
                <a:pt x="0" y="2946066"/>
              </a:lnTo>
              <a:lnTo>
                <a:pt x="119335" y="2946066"/>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a:p>
      </dgm:t>
    </dgm:pt>
    <dgm:pt modelId="{990AAE95-5E05-45FE-AB36-701F018C5DA9}" cxnId="{D14B78A4-DAA1-49C9-AB81-BA792BA8FF4E}" type="sibTrans">
      <dgm:prSet/>
      <dgm:spPr/>
      <dgm:t>
        <a:bodyPr/>
        <a:p>
          <a:endParaRPr lang="zh-CN" altLang="en-US"/>
        </a:p>
      </dgm:t>
    </dgm:pt>
    <dgm:pt modelId="{A80128F1-8B90-4A78-85F3-4FEF43C1CAC7}">
      <dgm:prSet/>
      <dgm:spPr>
        <a:xfrm>
          <a:off x="3433154" y="3171250"/>
          <a:ext cx="1094170"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a:solidFill>
                <a:srgbClr val="FFFFFF"/>
              </a:solidFill>
              <a:latin typeface="等线" panose="02010600030101010101" charset="-122"/>
              <a:ea typeface="等线" panose="02010600030101010101" charset="-122"/>
              <a:cs typeface="+mn-cs"/>
            </a:rPr>
            <a:t>06  </a:t>
          </a:r>
          <a:r>
            <a:rPr lang="zh-CN" altLang="en-US">
              <a:solidFill>
                <a:srgbClr val="FF0000"/>
              </a:solidFill>
              <a:latin typeface="等线" panose="02010600030101010101" charset="-122"/>
              <a:ea typeface="等线" panose="02010600030101010101" charset="-122"/>
              <a:cs typeface="+mn-cs"/>
            </a:rPr>
            <a:t>人类功效学测定</a:t>
          </a:r>
        </a:p>
      </dgm:t>
    </dgm:pt>
    <dgm:pt modelId="{1C7EEFD5-80C4-4163-9CA4-C4F1847AC7D3}" cxnId="{8201AC74-1331-4A96-8264-D8249CB51C68}" type="parTrans">
      <dgm:prSet/>
      <dgm:spPr>
        <a:xfrm>
          <a:off x="3313818" y="824384"/>
          <a:ext cx="119335" cy="2502907"/>
        </a:xfrm>
        <a:custGeom>
          <a:avLst/>
          <a:gdLst/>
          <a:ahLst/>
          <a:cxnLst/>
          <a:rect l="0" t="0" r="0" b="0"/>
          <a:pathLst>
            <a:path>
              <a:moveTo>
                <a:pt x="0" y="0"/>
              </a:moveTo>
              <a:lnTo>
                <a:pt x="0" y="2502907"/>
              </a:lnTo>
              <a:lnTo>
                <a:pt x="119335" y="2502907"/>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a:p>
      </dgm:t>
    </dgm:pt>
    <dgm:pt modelId="{356FE86E-913C-4871-AD4F-535ADB753D95}" cxnId="{8201AC74-1331-4A96-8264-D8249CB51C68}" type="sibTrans">
      <dgm:prSet/>
      <dgm:spPr/>
      <dgm:t>
        <a:bodyPr/>
        <a:p>
          <a:endParaRPr lang="zh-CN" altLang="en-US"/>
        </a:p>
      </dgm:t>
    </dgm:pt>
    <dgm:pt modelId="{0ECB6424-75AF-425D-8B8B-2C7276F8FEE3}">
      <dgm:prSet/>
      <dgm:spPr>
        <a:xfrm>
          <a:off x="4658399" y="4943883"/>
          <a:ext cx="624166" cy="312083"/>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p>
          <a:r>
            <a:rPr lang="en-US" altLang="zh-CN">
              <a:solidFill>
                <a:srgbClr val="FFFFFF"/>
              </a:solidFill>
              <a:latin typeface="等线" panose="02010600030101010101" charset="-122"/>
              <a:ea typeface="等线" panose="02010600030101010101" charset="-122"/>
              <a:cs typeface="+mn-cs"/>
            </a:rPr>
            <a:t>99</a:t>
          </a:r>
          <a:r>
            <a:rPr lang="zh-CN" altLang="en-US">
              <a:solidFill>
                <a:srgbClr val="FFFFFF"/>
              </a:solidFill>
              <a:latin typeface="等线" panose="02010600030101010101" charset="-122"/>
              <a:ea typeface="等线" panose="02010600030101010101" charset="-122"/>
              <a:cs typeface="+mn-cs"/>
            </a:rPr>
            <a:t>其他</a:t>
          </a:r>
        </a:p>
      </dgm:t>
    </dgm:pt>
    <dgm:pt modelId="{87DE9196-5D8F-4240-BFBC-27554E841683}" cxnId="{3A92009D-97C6-4023-B5BD-344BA2807E20}" type="parTrans">
      <dgm:prSet/>
      <dgm:spPr>
        <a:xfrm>
          <a:off x="4564774" y="824384"/>
          <a:ext cx="93624" cy="4275540"/>
        </a:xfrm>
        <a:custGeom>
          <a:avLst/>
          <a:gdLst/>
          <a:ahLst/>
          <a:cxnLst/>
          <a:rect l="0" t="0" r="0" b="0"/>
          <a:pathLst>
            <a:path>
              <a:moveTo>
                <a:pt x="0" y="0"/>
              </a:moveTo>
              <a:lnTo>
                <a:pt x="0" y="4275540"/>
              </a:lnTo>
              <a:lnTo>
                <a:pt x="93624" y="4275540"/>
              </a:lnTo>
            </a:path>
          </a:pathLst>
        </a:custGeom>
        <a:noFill/>
        <a:ln w="12700" cap="flat" cmpd="sng" algn="ctr">
          <a:solidFill>
            <a:srgbClr val="4774AB">
              <a:shade val="80000"/>
              <a:hueOff val="0"/>
              <a:satOff val="0"/>
              <a:lumOff val="0"/>
              <a:alphaOff val="0"/>
            </a:srgbClr>
          </a:solidFill>
          <a:prstDash val="solid"/>
          <a:miter lim="800000"/>
        </a:ln>
        <a:effectLst/>
      </dgm:spPr>
      <dgm:t>
        <a:bodyPr/>
        <a:p>
          <a:endParaRPr lang="zh-CN" altLang="en-US"/>
        </a:p>
      </dgm:t>
    </dgm:pt>
    <dgm:pt modelId="{709ED802-1C5A-45BB-BABA-26369B9F8D81}" cxnId="{3A92009D-97C6-4023-B5BD-344BA2807E20}" type="sibTrans">
      <dgm:prSet/>
      <dgm:spPr/>
      <dgm:t>
        <a:bodyPr/>
        <a:p>
          <a:endParaRPr lang="zh-CN" altLang="en-US"/>
        </a:p>
      </dgm:t>
    </dgm:pt>
    <dgm:pt modelId="{7AFB2A05-1C26-496E-908E-EECCD6724BAF}">
      <dgm:prSet/>
      <dgm:spPr/>
      <dgm:t>
        <a:bodyPr/>
        <a:p>
          <a:r>
            <a:rPr lang="en-US" altLang="zh-CN"/>
            <a:t>05 </a:t>
          </a:r>
          <a:r>
            <a:rPr lang="zh-CN" altLang="en-US">
              <a:solidFill>
                <a:srgbClr val="FF0000"/>
              </a:solidFill>
            </a:rPr>
            <a:t>信息</a:t>
          </a:r>
        </a:p>
      </dgm:t>
    </dgm:pt>
    <dgm:pt modelId="{E62DD74A-FE7A-4F8D-9166-3DD999E4D837}" cxnId="{EBAA050A-5766-4025-8B44-3F4B4354D603}" type="parTrans">
      <dgm:prSet/>
      <dgm:spPr/>
      <dgm:t>
        <a:bodyPr/>
        <a:p>
          <a:endParaRPr lang="zh-CN" altLang="en-US"/>
        </a:p>
      </dgm:t>
    </dgm:pt>
    <dgm:pt modelId="{BB38FF63-CC0E-463C-A79E-047729513952}" cxnId="{EBAA050A-5766-4025-8B44-3F4B4354D603}" type="sibTrans">
      <dgm:prSet/>
      <dgm:spPr/>
      <dgm:t>
        <a:bodyPr/>
        <a:p>
          <a:endParaRPr lang="zh-CN" altLang="en-US"/>
        </a:p>
      </dgm:t>
    </dgm:pt>
    <dgm:pt modelId="{82F219A0-2CDC-4FB7-86EA-DBD324F12B38}" type="pres">
      <dgm:prSet presAssocID="{921F40A8-B929-4708-93BB-643432DF059C}" presName="hierChild1" presStyleCnt="0">
        <dgm:presLayoutVars>
          <dgm:orgChart val="1"/>
          <dgm:chPref val="1"/>
          <dgm:dir/>
          <dgm:animOne val="branch"/>
          <dgm:animLvl val="lvl"/>
          <dgm:resizeHandles/>
        </dgm:presLayoutVars>
      </dgm:prSet>
      <dgm:spPr/>
      <dgm:t>
        <a:bodyPr/>
        <a:p>
          <a:endParaRPr lang="zh-CN" altLang="en-US"/>
        </a:p>
      </dgm:t>
    </dgm:pt>
    <dgm:pt modelId="{FF64E5A4-356E-4551-83E7-0FA2E3A31DF5}" type="pres">
      <dgm:prSet presAssocID="{34A654A0-23ED-4FA3-A9E2-504AB51C21C3}" presName="hierRoot1" presStyleCnt="0">
        <dgm:presLayoutVars>
          <dgm:hierBranch val="init"/>
        </dgm:presLayoutVars>
      </dgm:prSet>
      <dgm:spPr/>
    </dgm:pt>
    <dgm:pt modelId="{3EC10573-C901-491C-AB25-83CA250759BD}" type="pres">
      <dgm:prSet presAssocID="{34A654A0-23ED-4FA3-A9E2-504AB51C21C3}" presName="rootComposite1" presStyleCnt="0"/>
      <dgm:spPr/>
      <dgm:t>
        <a:bodyPr/>
        <a:p>
          <a:endParaRPr lang="zh-CN" altLang="en-US"/>
        </a:p>
      </dgm:t>
    </dgm:pt>
    <dgm:pt modelId="{C304F9D4-899E-46AF-AABF-C9D4EA9C4D4E}" type="pres">
      <dgm:prSet presAssocID="{34A654A0-23ED-4FA3-A9E2-504AB51C21C3}" presName="rootText1" presStyleLbl="node0" presStyleIdx="0" presStyleCnt="1" custScaleX="150383">
        <dgm:presLayoutVars>
          <dgm:chPref val="3"/>
        </dgm:presLayoutVars>
      </dgm:prSet>
      <dgm:spPr/>
      <dgm:t>
        <a:bodyPr/>
        <a:p>
          <a:endParaRPr lang="zh-CN" altLang="en-US"/>
        </a:p>
      </dgm:t>
    </dgm:pt>
    <dgm:pt modelId="{38F855C7-6D69-484B-AB31-B8FA3E8E73DD}" type="pres">
      <dgm:prSet presAssocID="{34A654A0-23ED-4FA3-A9E2-504AB51C21C3}" presName="rootConnector1" presStyleLbl="node1" presStyleIdx="0" presStyleCnt="0"/>
      <dgm:spPr/>
      <dgm:t>
        <a:bodyPr/>
        <a:p>
          <a:endParaRPr lang="zh-CN" altLang="en-US"/>
        </a:p>
      </dgm:t>
    </dgm:pt>
    <dgm:pt modelId="{89EDAE03-7008-4B37-91D8-B4F79746A7AB}" type="pres">
      <dgm:prSet presAssocID="{34A654A0-23ED-4FA3-A9E2-504AB51C21C3}" presName="hierChild2" presStyleCnt="0"/>
      <dgm:spPr/>
    </dgm:pt>
    <dgm:pt modelId="{20875C9A-CC11-4348-A280-0725F8152816}" type="pres">
      <dgm:prSet presAssocID="{F27FBEE5-D21A-43DF-98DE-A898C0EE8FFF}" presName="Name37" presStyleLbl="parChTrans1D2" presStyleIdx="0" presStyleCnt="6"/>
      <dgm:spPr/>
      <dgm:t>
        <a:bodyPr/>
        <a:p>
          <a:endParaRPr lang="zh-CN" altLang="en-US"/>
        </a:p>
      </dgm:t>
    </dgm:pt>
    <dgm:pt modelId="{48A34A58-9426-44B7-AF1B-1C80851B413F}" type="pres">
      <dgm:prSet presAssocID="{4C735972-4663-4E2E-88AA-574536F5E418}" presName="hierRoot2" presStyleCnt="0">
        <dgm:presLayoutVars>
          <dgm:hierBranch val="init"/>
        </dgm:presLayoutVars>
      </dgm:prSet>
      <dgm:spPr/>
    </dgm:pt>
    <dgm:pt modelId="{0E8A5706-83B4-4190-A6A7-3FA2C88BCF32}" type="pres">
      <dgm:prSet presAssocID="{4C735972-4663-4E2E-88AA-574536F5E418}" presName="rootComposite" presStyleCnt="0"/>
      <dgm:spPr/>
      <dgm:t>
        <a:bodyPr/>
        <a:p>
          <a:endParaRPr lang="zh-CN" altLang="en-US"/>
        </a:p>
      </dgm:t>
    </dgm:pt>
    <dgm:pt modelId="{E8978C60-E9B2-4C3A-B192-CA73EC0642B2}" type="pres">
      <dgm:prSet presAssocID="{4C735972-4663-4E2E-88AA-574536F5E418}" presName="rootText" presStyleLbl="node2" presStyleIdx="0" presStyleCnt="6" custScaleX="121685">
        <dgm:presLayoutVars>
          <dgm:chPref val="3"/>
        </dgm:presLayoutVars>
      </dgm:prSet>
      <dgm:spPr/>
      <dgm:t>
        <a:bodyPr/>
        <a:p>
          <a:endParaRPr lang="zh-CN" altLang="en-US"/>
        </a:p>
      </dgm:t>
    </dgm:pt>
    <dgm:pt modelId="{4CE7F4C0-3422-48B6-8B10-C7DAE7639055}" type="pres">
      <dgm:prSet presAssocID="{4C735972-4663-4E2E-88AA-574536F5E418}" presName="rootConnector" presStyleLbl="node2" presStyleIdx="0" presStyleCnt="6"/>
      <dgm:spPr/>
      <dgm:t>
        <a:bodyPr/>
        <a:p>
          <a:endParaRPr lang="zh-CN" altLang="en-US"/>
        </a:p>
      </dgm:t>
    </dgm:pt>
    <dgm:pt modelId="{20CFE02E-E085-43DC-9B6D-B4B2FABFE947}" type="pres">
      <dgm:prSet presAssocID="{4C735972-4663-4E2E-88AA-574536F5E418}" presName="hierChild4" presStyleCnt="0"/>
      <dgm:spPr/>
    </dgm:pt>
    <dgm:pt modelId="{D7312B59-C945-4ACE-BF85-1B3F93ADC2D3}" type="pres">
      <dgm:prSet presAssocID="{915994F2-5538-4DA8-AC59-57B7E0C4544D}" presName="Name37" presStyleLbl="parChTrans1D3" presStyleIdx="0" presStyleCnt="40"/>
      <dgm:spPr/>
      <dgm:t>
        <a:bodyPr/>
        <a:p>
          <a:endParaRPr lang="zh-CN" altLang="en-US"/>
        </a:p>
      </dgm:t>
    </dgm:pt>
    <dgm:pt modelId="{0470A76C-BF14-4436-821B-EB9EE3F65821}" type="pres">
      <dgm:prSet presAssocID="{AFE2E795-01C0-4902-9803-6478BAB96705}" presName="hierRoot2" presStyleCnt="0">
        <dgm:presLayoutVars>
          <dgm:hierBranch val="init"/>
        </dgm:presLayoutVars>
      </dgm:prSet>
      <dgm:spPr/>
    </dgm:pt>
    <dgm:pt modelId="{15F26A26-4409-40EB-BB93-65AEDB48B50D}" type="pres">
      <dgm:prSet presAssocID="{AFE2E795-01C0-4902-9803-6478BAB96705}" presName="rootComposite" presStyleCnt="0"/>
      <dgm:spPr/>
      <dgm:t>
        <a:bodyPr/>
        <a:p>
          <a:endParaRPr lang="zh-CN" altLang="en-US"/>
        </a:p>
      </dgm:t>
    </dgm:pt>
    <dgm:pt modelId="{4344226E-1A54-4875-A896-070E329820B0}" type="pres">
      <dgm:prSet presAssocID="{AFE2E795-01C0-4902-9803-6478BAB96705}" presName="rootText" presStyleLbl="node3" presStyleIdx="0" presStyleCnt="40" custScaleX="124457">
        <dgm:presLayoutVars>
          <dgm:chPref val="3"/>
        </dgm:presLayoutVars>
      </dgm:prSet>
      <dgm:spPr/>
      <dgm:t>
        <a:bodyPr/>
        <a:p>
          <a:endParaRPr lang="zh-CN" altLang="en-US"/>
        </a:p>
      </dgm:t>
    </dgm:pt>
    <dgm:pt modelId="{321D8217-FD74-428A-BCEC-FEEB4B3222D8}" type="pres">
      <dgm:prSet presAssocID="{AFE2E795-01C0-4902-9803-6478BAB96705}" presName="rootConnector" presStyleLbl="node3" presStyleIdx="0" presStyleCnt="40"/>
      <dgm:spPr/>
      <dgm:t>
        <a:bodyPr/>
        <a:p>
          <a:endParaRPr lang="zh-CN" altLang="en-US"/>
        </a:p>
      </dgm:t>
    </dgm:pt>
    <dgm:pt modelId="{A5E358A2-F1B9-4D08-A262-D508C409D898}" type="pres">
      <dgm:prSet presAssocID="{AFE2E795-01C0-4902-9803-6478BAB96705}" presName="hierChild4" presStyleCnt="0"/>
      <dgm:spPr/>
    </dgm:pt>
    <dgm:pt modelId="{BFF788DE-906B-4E10-88E0-DAE6BA7E8DA4}" type="pres">
      <dgm:prSet presAssocID="{AFE2E795-01C0-4902-9803-6478BAB96705}" presName="hierChild5" presStyleCnt="0"/>
      <dgm:spPr/>
    </dgm:pt>
    <dgm:pt modelId="{21F06179-E1B9-4DBA-AC1B-17C530F2D061}" type="pres">
      <dgm:prSet presAssocID="{F12B573D-7AFC-49EA-A915-D22FF24EC670}" presName="Name37" presStyleLbl="parChTrans1D3" presStyleIdx="1" presStyleCnt="40"/>
      <dgm:spPr/>
      <dgm:t>
        <a:bodyPr/>
        <a:p>
          <a:endParaRPr lang="zh-CN" altLang="en-US"/>
        </a:p>
      </dgm:t>
    </dgm:pt>
    <dgm:pt modelId="{2B6C9513-7D21-4AFC-8360-627FD777197D}" type="pres">
      <dgm:prSet presAssocID="{AFC3C45B-3740-4B1C-BD9F-D77F0B673C98}" presName="hierRoot2" presStyleCnt="0">
        <dgm:presLayoutVars>
          <dgm:hierBranch val="init"/>
        </dgm:presLayoutVars>
      </dgm:prSet>
      <dgm:spPr/>
    </dgm:pt>
    <dgm:pt modelId="{2170A5A2-D7BC-44F8-8C09-D8569C51EF67}" type="pres">
      <dgm:prSet presAssocID="{AFC3C45B-3740-4B1C-BD9F-D77F0B673C98}" presName="rootComposite" presStyleCnt="0"/>
      <dgm:spPr/>
      <dgm:t>
        <a:bodyPr/>
        <a:p>
          <a:endParaRPr lang="zh-CN" altLang="en-US"/>
        </a:p>
      </dgm:t>
    </dgm:pt>
    <dgm:pt modelId="{0E9EA84D-CF0E-450D-AE73-74CE3A8FFB54}" type="pres">
      <dgm:prSet presAssocID="{AFC3C45B-3740-4B1C-BD9F-D77F0B673C98}" presName="rootText" presStyleLbl="node3" presStyleIdx="1" presStyleCnt="40" custScaleX="123068">
        <dgm:presLayoutVars>
          <dgm:chPref val="3"/>
        </dgm:presLayoutVars>
      </dgm:prSet>
      <dgm:spPr/>
      <dgm:t>
        <a:bodyPr/>
        <a:p>
          <a:endParaRPr lang="zh-CN" altLang="en-US"/>
        </a:p>
      </dgm:t>
    </dgm:pt>
    <dgm:pt modelId="{0ADB1778-8DD8-41D5-A66D-549BB7EBCE45}" type="pres">
      <dgm:prSet presAssocID="{AFC3C45B-3740-4B1C-BD9F-D77F0B673C98}" presName="rootConnector" presStyleLbl="node3" presStyleIdx="1" presStyleCnt="40"/>
      <dgm:spPr/>
      <dgm:t>
        <a:bodyPr/>
        <a:p>
          <a:endParaRPr lang="zh-CN" altLang="en-US"/>
        </a:p>
      </dgm:t>
    </dgm:pt>
    <dgm:pt modelId="{09D785A5-87C0-43AC-8757-1B85A924F368}" type="pres">
      <dgm:prSet presAssocID="{AFC3C45B-3740-4B1C-BD9F-D77F0B673C98}" presName="hierChild4" presStyleCnt="0"/>
      <dgm:spPr/>
    </dgm:pt>
    <dgm:pt modelId="{38D34A59-7CC5-40E2-8363-A5C0C448B265}" type="pres">
      <dgm:prSet presAssocID="{AFC3C45B-3740-4B1C-BD9F-D77F0B673C98}" presName="hierChild5" presStyleCnt="0"/>
      <dgm:spPr/>
    </dgm:pt>
    <dgm:pt modelId="{25FB5493-8AA0-40DB-8846-C01C14862C21}" type="pres">
      <dgm:prSet presAssocID="{99D767EA-8F4F-4C7E-A7F0-6505956C75C0}" presName="Name37" presStyleLbl="parChTrans1D3" presStyleIdx="2" presStyleCnt="40"/>
      <dgm:spPr/>
      <dgm:t>
        <a:bodyPr/>
        <a:p>
          <a:endParaRPr lang="zh-CN" altLang="en-US"/>
        </a:p>
      </dgm:t>
    </dgm:pt>
    <dgm:pt modelId="{8438493D-49FF-4640-88C0-8BBE62226B29}" type="pres">
      <dgm:prSet presAssocID="{9467841A-F6E6-440D-9F05-362D08694EAF}" presName="hierRoot2" presStyleCnt="0">
        <dgm:presLayoutVars>
          <dgm:hierBranch val="init"/>
        </dgm:presLayoutVars>
      </dgm:prSet>
      <dgm:spPr/>
    </dgm:pt>
    <dgm:pt modelId="{75E407C1-C605-4CAF-9691-4C9D4F50FE21}" type="pres">
      <dgm:prSet presAssocID="{9467841A-F6E6-440D-9F05-362D08694EAF}" presName="rootComposite" presStyleCnt="0"/>
      <dgm:spPr/>
      <dgm:t>
        <a:bodyPr/>
        <a:p>
          <a:endParaRPr lang="zh-CN" altLang="en-US"/>
        </a:p>
      </dgm:t>
    </dgm:pt>
    <dgm:pt modelId="{F7EA993B-C267-4831-A855-266B180DF720}" type="pres">
      <dgm:prSet presAssocID="{9467841A-F6E6-440D-9F05-362D08694EAF}" presName="rootText" presStyleLbl="node3" presStyleIdx="2" presStyleCnt="40">
        <dgm:presLayoutVars>
          <dgm:chPref val="3"/>
        </dgm:presLayoutVars>
      </dgm:prSet>
      <dgm:spPr/>
      <dgm:t>
        <a:bodyPr/>
        <a:p>
          <a:endParaRPr lang="zh-CN" altLang="en-US"/>
        </a:p>
      </dgm:t>
    </dgm:pt>
    <dgm:pt modelId="{3FF089B0-9346-4DCD-A877-134232E21449}" type="pres">
      <dgm:prSet presAssocID="{9467841A-F6E6-440D-9F05-362D08694EAF}" presName="rootConnector" presStyleLbl="node3" presStyleIdx="2" presStyleCnt="40"/>
      <dgm:spPr/>
      <dgm:t>
        <a:bodyPr/>
        <a:p>
          <a:endParaRPr lang="zh-CN" altLang="en-US"/>
        </a:p>
      </dgm:t>
    </dgm:pt>
    <dgm:pt modelId="{35CFE81B-5B24-41CA-A979-2A52BB5011E8}" type="pres">
      <dgm:prSet presAssocID="{9467841A-F6E6-440D-9F05-362D08694EAF}" presName="hierChild4" presStyleCnt="0"/>
      <dgm:spPr/>
    </dgm:pt>
    <dgm:pt modelId="{10278002-FDCB-4C25-833A-3DA7EE43B0C1}" type="pres">
      <dgm:prSet presAssocID="{9467841A-F6E6-440D-9F05-362D08694EAF}" presName="hierChild5" presStyleCnt="0"/>
      <dgm:spPr/>
    </dgm:pt>
    <dgm:pt modelId="{F0978897-77CF-4D0D-801C-99D1A85B5423}" type="pres">
      <dgm:prSet presAssocID="{56F0BC8C-ED05-4528-9F50-05CFC9A35CDB}" presName="Name37" presStyleLbl="parChTrans1D3" presStyleIdx="3" presStyleCnt="40"/>
      <dgm:spPr/>
      <dgm:t>
        <a:bodyPr/>
        <a:p>
          <a:endParaRPr lang="zh-CN" altLang="en-US"/>
        </a:p>
      </dgm:t>
    </dgm:pt>
    <dgm:pt modelId="{13C30601-D260-499B-A45D-DF391EDFDCFE}" type="pres">
      <dgm:prSet presAssocID="{C8B80886-EE70-47AD-B427-865397752FB3}" presName="hierRoot2" presStyleCnt="0">
        <dgm:presLayoutVars>
          <dgm:hierBranch val="init"/>
        </dgm:presLayoutVars>
      </dgm:prSet>
      <dgm:spPr/>
    </dgm:pt>
    <dgm:pt modelId="{D978A2F2-FD86-43BB-ADCD-14107CE9E26A}" type="pres">
      <dgm:prSet presAssocID="{C8B80886-EE70-47AD-B427-865397752FB3}" presName="rootComposite" presStyleCnt="0"/>
      <dgm:spPr/>
      <dgm:t>
        <a:bodyPr/>
        <a:p>
          <a:endParaRPr lang="zh-CN" altLang="en-US"/>
        </a:p>
      </dgm:t>
    </dgm:pt>
    <dgm:pt modelId="{AB7B6BFE-235D-4407-86DE-35C019D190FA}" type="pres">
      <dgm:prSet presAssocID="{C8B80886-EE70-47AD-B427-865397752FB3}" presName="rootText" presStyleLbl="node3" presStyleIdx="3" presStyleCnt="40">
        <dgm:presLayoutVars>
          <dgm:chPref val="3"/>
        </dgm:presLayoutVars>
      </dgm:prSet>
      <dgm:spPr/>
      <dgm:t>
        <a:bodyPr/>
        <a:p>
          <a:endParaRPr lang="zh-CN" altLang="en-US"/>
        </a:p>
      </dgm:t>
    </dgm:pt>
    <dgm:pt modelId="{802EBB11-D8C6-4237-8A2F-75E944CC49B4}" type="pres">
      <dgm:prSet presAssocID="{C8B80886-EE70-47AD-B427-865397752FB3}" presName="rootConnector" presStyleLbl="node3" presStyleIdx="3" presStyleCnt="40"/>
      <dgm:spPr/>
      <dgm:t>
        <a:bodyPr/>
        <a:p>
          <a:endParaRPr lang="zh-CN" altLang="en-US"/>
        </a:p>
      </dgm:t>
    </dgm:pt>
    <dgm:pt modelId="{674929C6-7DB3-4C46-BE12-0123582657F2}" type="pres">
      <dgm:prSet presAssocID="{C8B80886-EE70-47AD-B427-865397752FB3}" presName="hierChild4" presStyleCnt="0"/>
      <dgm:spPr/>
    </dgm:pt>
    <dgm:pt modelId="{9A3C933F-FA69-4FE1-80BC-F761A2B5CF15}" type="pres">
      <dgm:prSet presAssocID="{C8B80886-EE70-47AD-B427-865397752FB3}" presName="hierChild5" presStyleCnt="0"/>
      <dgm:spPr/>
    </dgm:pt>
    <dgm:pt modelId="{E8AA6B08-B372-4DB5-8C75-2788B2CC3489}" type="pres">
      <dgm:prSet presAssocID="{C42EFDD4-D396-40CB-B515-9864C4CB7FAD}" presName="Name37" presStyleLbl="parChTrans1D3" presStyleIdx="4" presStyleCnt="40"/>
      <dgm:spPr/>
      <dgm:t>
        <a:bodyPr/>
        <a:p>
          <a:endParaRPr lang="zh-CN" altLang="en-US"/>
        </a:p>
      </dgm:t>
    </dgm:pt>
    <dgm:pt modelId="{3466C6B6-25BF-44DF-B40F-0001B149346B}" type="pres">
      <dgm:prSet presAssocID="{BDAC7562-B034-4A18-B005-5527B735193D}" presName="hierRoot2" presStyleCnt="0">
        <dgm:presLayoutVars>
          <dgm:hierBranch val="init"/>
        </dgm:presLayoutVars>
      </dgm:prSet>
      <dgm:spPr/>
    </dgm:pt>
    <dgm:pt modelId="{6BD30AB3-6067-4113-B83A-0F46DCB105E3}" type="pres">
      <dgm:prSet presAssocID="{BDAC7562-B034-4A18-B005-5527B735193D}" presName="rootComposite" presStyleCnt="0"/>
      <dgm:spPr/>
      <dgm:t>
        <a:bodyPr/>
        <a:p>
          <a:endParaRPr lang="zh-CN" altLang="en-US"/>
        </a:p>
      </dgm:t>
    </dgm:pt>
    <dgm:pt modelId="{3ACCDF76-761A-485B-A5D4-22462E6E32A5}" type="pres">
      <dgm:prSet presAssocID="{BDAC7562-B034-4A18-B005-5527B735193D}" presName="rootText" presStyleLbl="node3" presStyleIdx="4" presStyleCnt="40">
        <dgm:presLayoutVars>
          <dgm:chPref val="3"/>
        </dgm:presLayoutVars>
      </dgm:prSet>
      <dgm:spPr/>
      <dgm:t>
        <a:bodyPr/>
        <a:p>
          <a:endParaRPr lang="zh-CN" altLang="en-US"/>
        </a:p>
      </dgm:t>
    </dgm:pt>
    <dgm:pt modelId="{2549CE19-A59E-4197-9646-08F20A821C69}" type="pres">
      <dgm:prSet presAssocID="{BDAC7562-B034-4A18-B005-5527B735193D}" presName="rootConnector" presStyleLbl="node3" presStyleIdx="4" presStyleCnt="40"/>
      <dgm:spPr/>
      <dgm:t>
        <a:bodyPr/>
        <a:p>
          <a:endParaRPr lang="zh-CN" altLang="en-US"/>
        </a:p>
      </dgm:t>
    </dgm:pt>
    <dgm:pt modelId="{3CBC30D3-0714-4613-B453-AC8C824360C0}" type="pres">
      <dgm:prSet presAssocID="{BDAC7562-B034-4A18-B005-5527B735193D}" presName="hierChild4" presStyleCnt="0"/>
      <dgm:spPr/>
    </dgm:pt>
    <dgm:pt modelId="{A3C8586C-442B-4ED8-BAC4-D418C9158BF2}" type="pres">
      <dgm:prSet presAssocID="{BDAC7562-B034-4A18-B005-5527B735193D}" presName="hierChild5" presStyleCnt="0"/>
      <dgm:spPr/>
    </dgm:pt>
    <dgm:pt modelId="{75558794-B3C1-48C0-A140-C72AC9B3672D}" type="pres">
      <dgm:prSet presAssocID="{A2882015-E66B-4319-BD1B-5860791B7EDE}" presName="Name37" presStyleLbl="parChTrans1D3" presStyleIdx="5" presStyleCnt="40"/>
      <dgm:spPr/>
      <dgm:t>
        <a:bodyPr/>
        <a:p>
          <a:endParaRPr lang="zh-CN" altLang="en-US"/>
        </a:p>
      </dgm:t>
    </dgm:pt>
    <dgm:pt modelId="{DB1E57D1-DD28-4A14-9611-AC8A6A0EACBD}" type="pres">
      <dgm:prSet presAssocID="{0BA87FD6-877A-43AA-8920-CA587221D2AF}" presName="hierRoot2" presStyleCnt="0">
        <dgm:presLayoutVars>
          <dgm:hierBranch val="init"/>
        </dgm:presLayoutVars>
      </dgm:prSet>
      <dgm:spPr/>
    </dgm:pt>
    <dgm:pt modelId="{9AABACC9-8148-4966-B562-C85EB0A0D75B}" type="pres">
      <dgm:prSet presAssocID="{0BA87FD6-877A-43AA-8920-CA587221D2AF}" presName="rootComposite" presStyleCnt="0"/>
      <dgm:spPr/>
      <dgm:t>
        <a:bodyPr/>
        <a:p>
          <a:endParaRPr lang="zh-CN" altLang="en-US"/>
        </a:p>
      </dgm:t>
    </dgm:pt>
    <dgm:pt modelId="{C332306C-5516-4084-B139-841B9DF9DC90}" type="pres">
      <dgm:prSet presAssocID="{0BA87FD6-877A-43AA-8920-CA587221D2AF}" presName="rootText" presStyleLbl="node3" presStyleIdx="5" presStyleCnt="40">
        <dgm:presLayoutVars>
          <dgm:chPref val="3"/>
        </dgm:presLayoutVars>
      </dgm:prSet>
      <dgm:spPr/>
      <dgm:t>
        <a:bodyPr/>
        <a:p>
          <a:endParaRPr lang="zh-CN" altLang="en-US"/>
        </a:p>
      </dgm:t>
    </dgm:pt>
    <dgm:pt modelId="{E65134E9-7F82-4B0D-B6FE-E0CF788D4345}" type="pres">
      <dgm:prSet presAssocID="{0BA87FD6-877A-43AA-8920-CA587221D2AF}" presName="rootConnector" presStyleLbl="node3" presStyleIdx="5" presStyleCnt="40"/>
      <dgm:spPr/>
      <dgm:t>
        <a:bodyPr/>
        <a:p>
          <a:endParaRPr lang="zh-CN" altLang="en-US"/>
        </a:p>
      </dgm:t>
    </dgm:pt>
    <dgm:pt modelId="{898AB1AA-CCBB-43BE-82B5-6EEE48D15C74}" type="pres">
      <dgm:prSet presAssocID="{0BA87FD6-877A-43AA-8920-CA587221D2AF}" presName="hierChild4" presStyleCnt="0"/>
      <dgm:spPr/>
    </dgm:pt>
    <dgm:pt modelId="{251CAC10-4635-495F-A1C2-95DF630CAE46}" type="pres">
      <dgm:prSet presAssocID="{0BA87FD6-877A-43AA-8920-CA587221D2AF}" presName="hierChild5" presStyleCnt="0"/>
      <dgm:spPr/>
    </dgm:pt>
    <dgm:pt modelId="{C55E5D92-F0C7-4712-8C5A-82741521236E}" type="pres">
      <dgm:prSet presAssocID="{B40E2A6C-FC7E-405D-A629-D1224BD6DA59}" presName="Name37" presStyleLbl="parChTrans1D3" presStyleIdx="6" presStyleCnt="40"/>
      <dgm:spPr/>
      <dgm:t>
        <a:bodyPr/>
        <a:p>
          <a:endParaRPr lang="zh-CN" altLang="en-US"/>
        </a:p>
      </dgm:t>
    </dgm:pt>
    <dgm:pt modelId="{C0CDE7AF-7775-4E0B-82B1-C65C77671CA8}" type="pres">
      <dgm:prSet presAssocID="{02D888FD-37C1-442A-B466-EF3A9B515772}" presName="hierRoot2" presStyleCnt="0">
        <dgm:presLayoutVars>
          <dgm:hierBranch val="init"/>
        </dgm:presLayoutVars>
      </dgm:prSet>
      <dgm:spPr/>
    </dgm:pt>
    <dgm:pt modelId="{DC3634F6-B214-44BB-B4F2-8559C79FB871}" type="pres">
      <dgm:prSet presAssocID="{02D888FD-37C1-442A-B466-EF3A9B515772}" presName="rootComposite" presStyleCnt="0"/>
      <dgm:spPr/>
      <dgm:t>
        <a:bodyPr/>
        <a:p>
          <a:endParaRPr lang="zh-CN" altLang="en-US"/>
        </a:p>
      </dgm:t>
    </dgm:pt>
    <dgm:pt modelId="{A69A4FFE-B146-47F6-8B2E-76A6AB95F21F}" type="pres">
      <dgm:prSet presAssocID="{02D888FD-37C1-442A-B466-EF3A9B515772}" presName="rootText" presStyleLbl="node3" presStyleIdx="6" presStyleCnt="40">
        <dgm:presLayoutVars>
          <dgm:chPref val="3"/>
        </dgm:presLayoutVars>
      </dgm:prSet>
      <dgm:spPr/>
      <dgm:t>
        <a:bodyPr/>
        <a:p>
          <a:endParaRPr lang="zh-CN" altLang="en-US"/>
        </a:p>
      </dgm:t>
    </dgm:pt>
    <dgm:pt modelId="{7A811B58-B59A-44C8-8C62-551BCBBF62C1}" type="pres">
      <dgm:prSet presAssocID="{02D888FD-37C1-442A-B466-EF3A9B515772}" presName="rootConnector" presStyleLbl="node3" presStyleIdx="6" presStyleCnt="40"/>
      <dgm:spPr/>
      <dgm:t>
        <a:bodyPr/>
        <a:p>
          <a:endParaRPr lang="zh-CN" altLang="en-US"/>
        </a:p>
      </dgm:t>
    </dgm:pt>
    <dgm:pt modelId="{419C2DF7-B0C8-4451-9D28-E0ABA925B7A5}" type="pres">
      <dgm:prSet presAssocID="{02D888FD-37C1-442A-B466-EF3A9B515772}" presName="hierChild4" presStyleCnt="0"/>
      <dgm:spPr/>
    </dgm:pt>
    <dgm:pt modelId="{20EC89CC-36DB-4229-BD5A-59949AE3F8D0}" type="pres">
      <dgm:prSet presAssocID="{02D888FD-37C1-442A-B466-EF3A9B515772}" presName="hierChild5" presStyleCnt="0"/>
      <dgm:spPr/>
    </dgm:pt>
    <dgm:pt modelId="{5BBC5CC5-E329-49D6-A5B5-C6C68CC4B370}" type="pres">
      <dgm:prSet presAssocID="{4C735972-4663-4E2E-88AA-574536F5E418}" presName="hierChild5" presStyleCnt="0"/>
      <dgm:spPr/>
    </dgm:pt>
    <dgm:pt modelId="{922E2F7A-C05E-4353-A042-828559814307}" type="pres">
      <dgm:prSet presAssocID="{64ED2E11-0B6E-4F6F-8611-6036B40C7978}" presName="Name37" presStyleLbl="parChTrans1D2" presStyleIdx="1" presStyleCnt="6"/>
      <dgm:spPr/>
      <dgm:t>
        <a:bodyPr/>
        <a:p>
          <a:endParaRPr lang="zh-CN" altLang="en-US"/>
        </a:p>
      </dgm:t>
    </dgm:pt>
    <dgm:pt modelId="{F3E74187-5031-47AA-8825-CB576B48681F}" type="pres">
      <dgm:prSet presAssocID="{5D6EC0F8-2263-4288-9F0E-DA9D07489E44}" presName="hierRoot2" presStyleCnt="0">
        <dgm:presLayoutVars>
          <dgm:hierBranch val="init"/>
        </dgm:presLayoutVars>
      </dgm:prSet>
      <dgm:spPr/>
    </dgm:pt>
    <dgm:pt modelId="{28C207BA-F537-44EB-8B6F-26872150B7F7}" type="pres">
      <dgm:prSet presAssocID="{5D6EC0F8-2263-4288-9F0E-DA9D07489E44}" presName="rootComposite" presStyleCnt="0"/>
      <dgm:spPr/>
      <dgm:t>
        <a:bodyPr/>
        <a:p>
          <a:endParaRPr lang="zh-CN" altLang="en-US"/>
        </a:p>
      </dgm:t>
    </dgm:pt>
    <dgm:pt modelId="{BD05E4D0-04BB-41C7-9830-2C638D8969AD}" type="pres">
      <dgm:prSet presAssocID="{5D6EC0F8-2263-4288-9F0E-DA9D07489E44}" presName="rootText" presStyleLbl="node2" presStyleIdx="1" presStyleCnt="6" custScaleX="125109">
        <dgm:presLayoutVars>
          <dgm:chPref val="3"/>
        </dgm:presLayoutVars>
      </dgm:prSet>
      <dgm:spPr/>
      <dgm:t>
        <a:bodyPr/>
        <a:p>
          <a:endParaRPr lang="zh-CN" altLang="en-US"/>
        </a:p>
      </dgm:t>
    </dgm:pt>
    <dgm:pt modelId="{5B48090D-03EC-47B9-B2B6-D44B9B8A94EC}" type="pres">
      <dgm:prSet presAssocID="{5D6EC0F8-2263-4288-9F0E-DA9D07489E44}" presName="rootConnector" presStyleLbl="node2" presStyleIdx="1" presStyleCnt="6"/>
      <dgm:spPr/>
      <dgm:t>
        <a:bodyPr/>
        <a:p>
          <a:endParaRPr lang="zh-CN" altLang="en-US"/>
        </a:p>
      </dgm:t>
    </dgm:pt>
    <dgm:pt modelId="{9540BC8C-11C2-4B02-A0A4-C351E587883D}" type="pres">
      <dgm:prSet presAssocID="{5D6EC0F8-2263-4288-9F0E-DA9D07489E44}" presName="hierChild4" presStyleCnt="0"/>
      <dgm:spPr/>
    </dgm:pt>
    <dgm:pt modelId="{CA18FDDF-E1ED-480E-A612-1EFF412D663B}" type="pres">
      <dgm:prSet presAssocID="{0FA7CD7A-FC8A-4E80-A08C-E7A7288C7ACD}" presName="Name37" presStyleLbl="parChTrans1D3" presStyleIdx="7" presStyleCnt="40"/>
      <dgm:spPr/>
      <dgm:t>
        <a:bodyPr/>
        <a:p>
          <a:endParaRPr lang="zh-CN" altLang="en-US"/>
        </a:p>
      </dgm:t>
    </dgm:pt>
    <dgm:pt modelId="{0456C526-48BF-41B6-B569-F727C045358E}" type="pres">
      <dgm:prSet presAssocID="{0074DD24-A68F-41E0-8FBD-023C7D1E8148}" presName="hierRoot2" presStyleCnt="0">
        <dgm:presLayoutVars>
          <dgm:hierBranch val="init"/>
        </dgm:presLayoutVars>
      </dgm:prSet>
      <dgm:spPr/>
    </dgm:pt>
    <dgm:pt modelId="{13BC9BB6-033B-4B85-A1DC-B9FB20E398F0}" type="pres">
      <dgm:prSet presAssocID="{0074DD24-A68F-41E0-8FBD-023C7D1E8148}" presName="rootComposite" presStyleCnt="0"/>
      <dgm:spPr/>
      <dgm:t>
        <a:bodyPr/>
        <a:p>
          <a:endParaRPr lang="zh-CN" altLang="en-US"/>
        </a:p>
      </dgm:t>
    </dgm:pt>
    <dgm:pt modelId="{D3CF888A-9275-452D-B034-A66331D7CAD0}" type="pres">
      <dgm:prSet presAssocID="{0074DD24-A68F-41E0-8FBD-023C7D1E8148}" presName="rootText" presStyleLbl="node3" presStyleIdx="7" presStyleCnt="40">
        <dgm:presLayoutVars>
          <dgm:chPref val="3"/>
        </dgm:presLayoutVars>
      </dgm:prSet>
      <dgm:spPr/>
      <dgm:t>
        <a:bodyPr/>
        <a:p>
          <a:endParaRPr lang="zh-CN" altLang="en-US"/>
        </a:p>
      </dgm:t>
    </dgm:pt>
    <dgm:pt modelId="{182F64EB-882C-43B8-AF56-3E66D95AC90A}" type="pres">
      <dgm:prSet presAssocID="{0074DD24-A68F-41E0-8FBD-023C7D1E8148}" presName="rootConnector" presStyleLbl="node3" presStyleIdx="7" presStyleCnt="40"/>
      <dgm:spPr/>
      <dgm:t>
        <a:bodyPr/>
        <a:p>
          <a:endParaRPr lang="zh-CN" altLang="en-US"/>
        </a:p>
      </dgm:t>
    </dgm:pt>
    <dgm:pt modelId="{DE277934-1F25-4F7D-9E28-4A7827D9F661}" type="pres">
      <dgm:prSet presAssocID="{0074DD24-A68F-41E0-8FBD-023C7D1E8148}" presName="hierChild4" presStyleCnt="0"/>
      <dgm:spPr/>
    </dgm:pt>
    <dgm:pt modelId="{1EF1E5D0-22D6-435E-8ABD-7A28E477C169}" type="pres">
      <dgm:prSet presAssocID="{0074DD24-A68F-41E0-8FBD-023C7D1E8148}" presName="hierChild5" presStyleCnt="0"/>
      <dgm:spPr/>
    </dgm:pt>
    <dgm:pt modelId="{999A44DB-1030-4156-AE3F-2B09463DE99F}" type="pres">
      <dgm:prSet presAssocID="{9DB312D6-654E-485B-9619-7C5889F879FE}" presName="Name37" presStyleLbl="parChTrans1D3" presStyleIdx="8" presStyleCnt="40"/>
      <dgm:spPr/>
      <dgm:t>
        <a:bodyPr/>
        <a:p>
          <a:endParaRPr lang="zh-CN" altLang="en-US"/>
        </a:p>
      </dgm:t>
    </dgm:pt>
    <dgm:pt modelId="{2806D75E-E33B-4A2E-8AFF-F47083944C45}" type="pres">
      <dgm:prSet presAssocID="{B914BA6C-1F68-4A8A-A716-868B9556E4B0}" presName="hierRoot2" presStyleCnt="0">
        <dgm:presLayoutVars>
          <dgm:hierBranch val="init"/>
        </dgm:presLayoutVars>
      </dgm:prSet>
      <dgm:spPr/>
    </dgm:pt>
    <dgm:pt modelId="{C1BBCE98-E1A1-497A-B5D1-FCAEEA4A7246}" type="pres">
      <dgm:prSet presAssocID="{B914BA6C-1F68-4A8A-A716-868B9556E4B0}" presName="rootComposite" presStyleCnt="0"/>
      <dgm:spPr/>
      <dgm:t>
        <a:bodyPr/>
        <a:p>
          <a:endParaRPr lang="zh-CN" altLang="en-US"/>
        </a:p>
      </dgm:t>
    </dgm:pt>
    <dgm:pt modelId="{04E5956D-DE4A-4998-845B-8DDB10683700}" type="pres">
      <dgm:prSet presAssocID="{B914BA6C-1F68-4A8A-A716-868B9556E4B0}" presName="rootText" presStyleLbl="node3" presStyleIdx="8" presStyleCnt="40" custScaleX="111504">
        <dgm:presLayoutVars>
          <dgm:chPref val="3"/>
        </dgm:presLayoutVars>
      </dgm:prSet>
      <dgm:spPr/>
      <dgm:t>
        <a:bodyPr/>
        <a:p>
          <a:endParaRPr lang="zh-CN" altLang="en-US"/>
        </a:p>
      </dgm:t>
    </dgm:pt>
    <dgm:pt modelId="{5827010B-1952-43D7-8B96-EC6C8FFB61F5}" type="pres">
      <dgm:prSet presAssocID="{B914BA6C-1F68-4A8A-A716-868B9556E4B0}" presName="rootConnector" presStyleLbl="node3" presStyleIdx="8" presStyleCnt="40"/>
      <dgm:spPr/>
      <dgm:t>
        <a:bodyPr/>
        <a:p>
          <a:endParaRPr lang="zh-CN" altLang="en-US"/>
        </a:p>
      </dgm:t>
    </dgm:pt>
    <dgm:pt modelId="{79B64881-9B6F-49AB-9A0F-77B776DD430A}" type="pres">
      <dgm:prSet presAssocID="{B914BA6C-1F68-4A8A-A716-868B9556E4B0}" presName="hierChild4" presStyleCnt="0"/>
      <dgm:spPr/>
    </dgm:pt>
    <dgm:pt modelId="{7BCBF0A3-3D87-485F-9EE5-E5F7990DC786}" type="pres">
      <dgm:prSet presAssocID="{B914BA6C-1F68-4A8A-A716-868B9556E4B0}" presName="hierChild5" presStyleCnt="0"/>
      <dgm:spPr/>
    </dgm:pt>
    <dgm:pt modelId="{337AF0CA-D23E-473B-BD4A-B72D9733E716}" type="pres">
      <dgm:prSet presAssocID="{7117574A-CB42-4EA6-83E1-278D587C8E59}" presName="Name37" presStyleLbl="parChTrans1D3" presStyleIdx="9" presStyleCnt="40"/>
      <dgm:spPr/>
      <dgm:t>
        <a:bodyPr/>
        <a:p>
          <a:endParaRPr lang="zh-CN" altLang="en-US"/>
        </a:p>
      </dgm:t>
    </dgm:pt>
    <dgm:pt modelId="{79337F38-1538-43F4-978F-9651132B57EA}" type="pres">
      <dgm:prSet presAssocID="{03D9C09B-5E74-4267-9E38-55C91854AEDF}" presName="hierRoot2" presStyleCnt="0">
        <dgm:presLayoutVars>
          <dgm:hierBranch val="init"/>
        </dgm:presLayoutVars>
      </dgm:prSet>
      <dgm:spPr/>
    </dgm:pt>
    <dgm:pt modelId="{E6E203FD-DCCF-4871-A631-0C513DECA858}" type="pres">
      <dgm:prSet presAssocID="{03D9C09B-5E74-4267-9E38-55C91854AEDF}" presName="rootComposite" presStyleCnt="0"/>
      <dgm:spPr/>
      <dgm:t>
        <a:bodyPr/>
        <a:p>
          <a:endParaRPr lang="zh-CN" altLang="en-US"/>
        </a:p>
      </dgm:t>
    </dgm:pt>
    <dgm:pt modelId="{0AD44EF2-D917-45C7-8A9F-A81DED3DFBA6}" type="pres">
      <dgm:prSet presAssocID="{03D9C09B-5E74-4267-9E38-55C91854AEDF}" presName="rootText" presStyleLbl="node3" presStyleIdx="9" presStyleCnt="40" custScaleX="133045">
        <dgm:presLayoutVars>
          <dgm:chPref val="3"/>
        </dgm:presLayoutVars>
      </dgm:prSet>
      <dgm:spPr/>
      <dgm:t>
        <a:bodyPr/>
        <a:p>
          <a:endParaRPr lang="zh-CN" altLang="en-US"/>
        </a:p>
      </dgm:t>
    </dgm:pt>
    <dgm:pt modelId="{18B4AD96-77ED-4387-AFAE-46DD0E041735}" type="pres">
      <dgm:prSet presAssocID="{03D9C09B-5E74-4267-9E38-55C91854AEDF}" presName="rootConnector" presStyleLbl="node3" presStyleIdx="9" presStyleCnt="40"/>
      <dgm:spPr/>
      <dgm:t>
        <a:bodyPr/>
        <a:p>
          <a:endParaRPr lang="zh-CN" altLang="en-US"/>
        </a:p>
      </dgm:t>
    </dgm:pt>
    <dgm:pt modelId="{0357BE8C-1D2C-4B9D-A04D-B3453273394F}" type="pres">
      <dgm:prSet presAssocID="{03D9C09B-5E74-4267-9E38-55C91854AEDF}" presName="hierChild4" presStyleCnt="0"/>
      <dgm:spPr/>
    </dgm:pt>
    <dgm:pt modelId="{CAA77A3E-3FD3-48C9-BAB8-9F5B3D3E43F6}" type="pres">
      <dgm:prSet presAssocID="{03D9C09B-5E74-4267-9E38-55C91854AEDF}" presName="hierChild5" presStyleCnt="0"/>
      <dgm:spPr/>
    </dgm:pt>
    <dgm:pt modelId="{8B687F74-597B-4BE2-8982-23E74F5D6892}" type="pres">
      <dgm:prSet presAssocID="{E0A1ECAA-F841-468B-8713-192C8E0C5965}" presName="Name37" presStyleLbl="parChTrans1D3" presStyleIdx="10" presStyleCnt="40"/>
      <dgm:spPr/>
      <dgm:t>
        <a:bodyPr/>
        <a:p>
          <a:endParaRPr lang="zh-CN" altLang="en-US"/>
        </a:p>
      </dgm:t>
    </dgm:pt>
    <dgm:pt modelId="{9E27089B-DC98-4DB4-96F5-52646E3E8EBA}" type="pres">
      <dgm:prSet presAssocID="{AF8C7F5A-781D-4905-9E31-5D023850F19A}" presName="hierRoot2" presStyleCnt="0">
        <dgm:presLayoutVars>
          <dgm:hierBranch val="init"/>
        </dgm:presLayoutVars>
      </dgm:prSet>
      <dgm:spPr/>
    </dgm:pt>
    <dgm:pt modelId="{BBE94326-609B-467D-985C-B5B0B6C40565}" type="pres">
      <dgm:prSet presAssocID="{AF8C7F5A-781D-4905-9E31-5D023850F19A}" presName="rootComposite" presStyleCnt="0"/>
      <dgm:spPr/>
      <dgm:t>
        <a:bodyPr/>
        <a:p>
          <a:endParaRPr lang="zh-CN" altLang="en-US"/>
        </a:p>
      </dgm:t>
    </dgm:pt>
    <dgm:pt modelId="{0700F867-769A-4ABA-89FE-67BEBEB4D470}" type="pres">
      <dgm:prSet presAssocID="{AF8C7F5A-781D-4905-9E31-5D023850F19A}" presName="rootText" presStyleLbl="node3" presStyleIdx="10" presStyleCnt="40">
        <dgm:presLayoutVars>
          <dgm:chPref val="3"/>
        </dgm:presLayoutVars>
      </dgm:prSet>
      <dgm:spPr/>
      <dgm:t>
        <a:bodyPr/>
        <a:p>
          <a:endParaRPr lang="zh-CN" altLang="en-US"/>
        </a:p>
      </dgm:t>
    </dgm:pt>
    <dgm:pt modelId="{C0C24186-EF26-4BE3-A946-00532389B8AA}" type="pres">
      <dgm:prSet presAssocID="{AF8C7F5A-781D-4905-9E31-5D023850F19A}" presName="rootConnector" presStyleLbl="node3" presStyleIdx="10" presStyleCnt="40"/>
      <dgm:spPr/>
      <dgm:t>
        <a:bodyPr/>
        <a:p>
          <a:endParaRPr lang="zh-CN" altLang="en-US"/>
        </a:p>
      </dgm:t>
    </dgm:pt>
    <dgm:pt modelId="{F1A965A8-7C77-40F0-B340-C3006B361769}" type="pres">
      <dgm:prSet presAssocID="{AF8C7F5A-781D-4905-9E31-5D023850F19A}" presName="hierChild4" presStyleCnt="0"/>
      <dgm:spPr/>
    </dgm:pt>
    <dgm:pt modelId="{A3BF9E91-C656-4108-BA8C-64A288AD3D12}" type="pres">
      <dgm:prSet presAssocID="{AF8C7F5A-781D-4905-9E31-5D023850F19A}" presName="hierChild5" presStyleCnt="0"/>
      <dgm:spPr/>
    </dgm:pt>
    <dgm:pt modelId="{76F5E789-5D62-4952-95E7-DF3BC5C074D8}" type="pres">
      <dgm:prSet presAssocID="{E62DD74A-FE7A-4F8D-9166-3DD999E4D837}" presName="Name37" presStyleLbl="parChTrans1D3" presStyleIdx="11" presStyleCnt="40"/>
      <dgm:spPr/>
      <dgm:t>
        <a:bodyPr/>
        <a:p>
          <a:endParaRPr lang="zh-CN" altLang="en-US"/>
        </a:p>
      </dgm:t>
    </dgm:pt>
    <dgm:pt modelId="{5A4BA186-CB0B-43B7-999D-9EE05D8C1800}" type="pres">
      <dgm:prSet presAssocID="{7AFB2A05-1C26-496E-908E-EECCD6724BAF}" presName="hierRoot2" presStyleCnt="0">
        <dgm:presLayoutVars>
          <dgm:hierBranch val="init"/>
        </dgm:presLayoutVars>
      </dgm:prSet>
      <dgm:spPr/>
    </dgm:pt>
    <dgm:pt modelId="{79876F99-A470-4D6C-9CB2-E715031B11CC}" type="pres">
      <dgm:prSet presAssocID="{7AFB2A05-1C26-496E-908E-EECCD6724BAF}" presName="rootComposite" presStyleCnt="0"/>
      <dgm:spPr/>
    </dgm:pt>
    <dgm:pt modelId="{58E90449-D29A-48D8-BC8F-E826CF5E5347}" type="pres">
      <dgm:prSet presAssocID="{7AFB2A05-1C26-496E-908E-EECCD6724BAF}" presName="rootText" presStyleLbl="node3" presStyleIdx="11" presStyleCnt="40">
        <dgm:presLayoutVars>
          <dgm:chPref val="3"/>
        </dgm:presLayoutVars>
      </dgm:prSet>
      <dgm:spPr/>
      <dgm:t>
        <a:bodyPr/>
        <a:p>
          <a:endParaRPr lang="zh-CN" altLang="en-US"/>
        </a:p>
      </dgm:t>
    </dgm:pt>
    <dgm:pt modelId="{CA719472-386A-419D-A7A7-32E4B53B6155}" type="pres">
      <dgm:prSet presAssocID="{7AFB2A05-1C26-496E-908E-EECCD6724BAF}" presName="rootConnector" presStyleLbl="node3" presStyleIdx="11" presStyleCnt="40"/>
      <dgm:spPr/>
      <dgm:t>
        <a:bodyPr/>
        <a:p>
          <a:endParaRPr lang="zh-CN" altLang="en-US"/>
        </a:p>
      </dgm:t>
    </dgm:pt>
    <dgm:pt modelId="{7AA5C762-C610-4CD0-9721-6CC10A54255A}" type="pres">
      <dgm:prSet presAssocID="{7AFB2A05-1C26-496E-908E-EECCD6724BAF}" presName="hierChild4" presStyleCnt="0"/>
      <dgm:spPr/>
    </dgm:pt>
    <dgm:pt modelId="{B083C061-B103-4E8A-AB1D-2960EE4084E8}" type="pres">
      <dgm:prSet presAssocID="{7AFB2A05-1C26-496E-908E-EECCD6724BAF}" presName="hierChild5" presStyleCnt="0"/>
      <dgm:spPr/>
    </dgm:pt>
    <dgm:pt modelId="{642B3E0C-3EA1-49D9-ACDB-E12B88AEF304}" type="pres">
      <dgm:prSet presAssocID="{2350F7D8-E29D-47E9-85BF-533038BEE24A}" presName="Name37" presStyleLbl="parChTrans1D3" presStyleIdx="12" presStyleCnt="40"/>
      <dgm:spPr/>
      <dgm:t>
        <a:bodyPr/>
        <a:p>
          <a:endParaRPr lang="zh-CN" altLang="en-US"/>
        </a:p>
      </dgm:t>
    </dgm:pt>
    <dgm:pt modelId="{6E0379E6-00B5-4E71-8F38-BE13FCBD289A}" type="pres">
      <dgm:prSet presAssocID="{66ABB646-B913-46B7-9CDC-FBF4FCF57CA0}" presName="hierRoot2" presStyleCnt="0">
        <dgm:presLayoutVars>
          <dgm:hierBranch val="init"/>
        </dgm:presLayoutVars>
      </dgm:prSet>
      <dgm:spPr/>
    </dgm:pt>
    <dgm:pt modelId="{410749A8-0176-48F0-AB1C-BB4DFE61DCC5}" type="pres">
      <dgm:prSet presAssocID="{66ABB646-B913-46B7-9CDC-FBF4FCF57CA0}" presName="rootComposite" presStyleCnt="0"/>
      <dgm:spPr/>
    </dgm:pt>
    <dgm:pt modelId="{73EB4E65-1550-4EB5-9820-66EC2238CF7C}" type="pres">
      <dgm:prSet presAssocID="{66ABB646-B913-46B7-9CDC-FBF4FCF57CA0}" presName="rootText" presStyleLbl="node3" presStyleIdx="12" presStyleCnt="40" custScaleX="130090">
        <dgm:presLayoutVars>
          <dgm:chPref val="3"/>
        </dgm:presLayoutVars>
      </dgm:prSet>
      <dgm:spPr/>
      <dgm:t>
        <a:bodyPr/>
        <a:p>
          <a:endParaRPr lang="zh-CN" altLang="en-US"/>
        </a:p>
      </dgm:t>
    </dgm:pt>
    <dgm:pt modelId="{9E42275A-D734-46B0-90BA-400BE7B3F64C}" type="pres">
      <dgm:prSet presAssocID="{66ABB646-B913-46B7-9CDC-FBF4FCF57CA0}" presName="rootConnector" presStyleLbl="node3" presStyleIdx="12" presStyleCnt="40"/>
      <dgm:spPr/>
      <dgm:t>
        <a:bodyPr/>
        <a:p>
          <a:endParaRPr lang="zh-CN" altLang="en-US"/>
        </a:p>
      </dgm:t>
    </dgm:pt>
    <dgm:pt modelId="{ECDD92F9-B077-47A6-8398-229F9E952A67}" type="pres">
      <dgm:prSet presAssocID="{66ABB646-B913-46B7-9CDC-FBF4FCF57CA0}" presName="hierChild4" presStyleCnt="0"/>
      <dgm:spPr/>
    </dgm:pt>
    <dgm:pt modelId="{7BBE0E21-FB8A-4D11-A346-DC1C9F93677C}" type="pres">
      <dgm:prSet presAssocID="{66ABB646-B913-46B7-9CDC-FBF4FCF57CA0}" presName="hierChild5" presStyleCnt="0"/>
      <dgm:spPr/>
    </dgm:pt>
    <dgm:pt modelId="{C05706E9-6F37-4F83-9401-B62CC19D307B}" type="pres">
      <dgm:prSet presAssocID="{BB4F97B2-B135-493F-AF03-A7F989BA4AB5}" presName="Name37" presStyleLbl="parChTrans1D3" presStyleIdx="13" presStyleCnt="40"/>
      <dgm:spPr/>
      <dgm:t>
        <a:bodyPr/>
        <a:p>
          <a:endParaRPr lang="zh-CN" altLang="en-US"/>
        </a:p>
      </dgm:t>
    </dgm:pt>
    <dgm:pt modelId="{B6709792-F54A-495F-B600-F6C114866F1E}" type="pres">
      <dgm:prSet presAssocID="{1FFD1DE9-5686-41E5-941C-6921668654E3}" presName="hierRoot2" presStyleCnt="0">
        <dgm:presLayoutVars>
          <dgm:hierBranch val="init"/>
        </dgm:presLayoutVars>
      </dgm:prSet>
      <dgm:spPr/>
    </dgm:pt>
    <dgm:pt modelId="{E7C1E94A-25A6-4A4C-9090-7EB42B791BE1}" type="pres">
      <dgm:prSet presAssocID="{1FFD1DE9-5686-41E5-941C-6921668654E3}" presName="rootComposite" presStyleCnt="0"/>
      <dgm:spPr/>
    </dgm:pt>
    <dgm:pt modelId="{7CA77FDF-EDEA-4847-9820-A84CBE3CABD5}" type="pres">
      <dgm:prSet presAssocID="{1FFD1DE9-5686-41E5-941C-6921668654E3}" presName="rootText" presStyleLbl="node3" presStyleIdx="13" presStyleCnt="40" custScaleX="145879">
        <dgm:presLayoutVars>
          <dgm:chPref val="3"/>
        </dgm:presLayoutVars>
      </dgm:prSet>
      <dgm:spPr/>
      <dgm:t>
        <a:bodyPr/>
        <a:p>
          <a:endParaRPr lang="zh-CN" altLang="en-US"/>
        </a:p>
      </dgm:t>
    </dgm:pt>
    <dgm:pt modelId="{9FD5FF3B-D3AA-4215-9F21-0325916A1290}" type="pres">
      <dgm:prSet presAssocID="{1FFD1DE9-5686-41E5-941C-6921668654E3}" presName="rootConnector" presStyleLbl="node3" presStyleIdx="13" presStyleCnt="40"/>
      <dgm:spPr/>
      <dgm:t>
        <a:bodyPr/>
        <a:p>
          <a:endParaRPr lang="zh-CN" altLang="en-US"/>
        </a:p>
      </dgm:t>
    </dgm:pt>
    <dgm:pt modelId="{F7C2DA33-2A7B-4957-A89C-690B51E2EAE7}" type="pres">
      <dgm:prSet presAssocID="{1FFD1DE9-5686-41E5-941C-6921668654E3}" presName="hierChild4" presStyleCnt="0"/>
      <dgm:spPr/>
    </dgm:pt>
    <dgm:pt modelId="{802AD289-D933-4249-B739-C32A05560F9D}" type="pres">
      <dgm:prSet presAssocID="{1FFD1DE9-5686-41E5-941C-6921668654E3}" presName="hierChild5" presStyleCnt="0"/>
      <dgm:spPr/>
    </dgm:pt>
    <dgm:pt modelId="{687AA401-9588-4492-AB28-C0018477F39A}" type="pres">
      <dgm:prSet presAssocID="{75999E04-4D34-490D-9322-0D6199A34F23}" presName="Name37" presStyleLbl="parChTrans1D3" presStyleIdx="14" presStyleCnt="40"/>
      <dgm:spPr/>
      <dgm:t>
        <a:bodyPr/>
        <a:p>
          <a:endParaRPr lang="zh-CN" altLang="en-US"/>
        </a:p>
      </dgm:t>
    </dgm:pt>
    <dgm:pt modelId="{2FC8E638-2C69-414B-8F59-893D9890D62C}" type="pres">
      <dgm:prSet presAssocID="{4D7377BB-74A4-46E5-B162-1439A8038EBA}" presName="hierRoot2" presStyleCnt="0">
        <dgm:presLayoutVars>
          <dgm:hierBranch val="init"/>
        </dgm:presLayoutVars>
      </dgm:prSet>
      <dgm:spPr/>
    </dgm:pt>
    <dgm:pt modelId="{7AE82A3A-CA16-4069-AAB6-1B6206787692}" type="pres">
      <dgm:prSet presAssocID="{4D7377BB-74A4-46E5-B162-1439A8038EBA}" presName="rootComposite" presStyleCnt="0"/>
      <dgm:spPr/>
    </dgm:pt>
    <dgm:pt modelId="{DAD5D4FE-14F2-46AD-B923-9A1D25BC36BB}" type="pres">
      <dgm:prSet presAssocID="{4D7377BB-74A4-46E5-B162-1439A8038EBA}" presName="rootText" presStyleLbl="node3" presStyleIdx="14" presStyleCnt="40">
        <dgm:presLayoutVars>
          <dgm:chPref val="3"/>
        </dgm:presLayoutVars>
      </dgm:prSet>
      <dgm:spPr/>
      <dgm:t>
        <a:bodyPr/>
        <a:p>
          <a:endParaRPr lang="zh-CN" altLang="en-US"/>
        </a:p>
      </dgm:t>
    </dgm:pt>
    <dgm:pt modelId="{D3162841-0F01-4DD5-99B7-CE0F5761FCC4}" type="pres">
      <dgm:prSet presAssocID="{4D7377BB-74A4-46E5-B162-1439A8038EBA}" presName="rootConnector" presStyleLbl="node3" presStyleIdx="14" presStyleCnt="40"/>
      <dgm:spPr/>
      <dgm:t>
        <a:bodyPr/>
        <a:p>
          <a:endParaRPr lang="zh-CN" altLang="en-US"/>
        </a:p>
      </dgm:t>
    </dgm:pt>
    <dgm:pt modelId="{A943681E-65D3-4056-8314-A6E6C60030D0}" type="pres">
      <dgm:prSet presAssocID="{4D7377BB-74A4-46E5-B162-1439A8038EBA}" presName="hierChild4" presStyleCnt="0"/>
      <dgm:spPr/>
    </dgm:pt>
    <dgm:pt modelId="{D915061D-6529-417F-82B9-9DDBC49979D8}" type="pres">
      <dgm:prSet presAssocID="{4D7377BB-74A4-46E5-B162-1439A8038EBA}" presName="hierChild5" presStyleCnt="0"/>
      <dgm:spPr/>
    </dgm:pt>
    <dgm:pt modelId="{C00AC8B0-42AF-4927-BFC5-C30BBC04368A}" type="pres">
      <dgm:prSet presAssocID="{5D6EC0F8-2263-4288-9F0E-DA9D07489E44}" presName="hierChild5" presStyleCnt="0"/>
      <dgm:spPr/>
    </dgm:pt>
    <dgm:pt modelId="{47EAD01C-1B80-42D8-ABDC-D49D99D4A9B3}" type="pres">
      <dgm:prSet presAssocID="{31B5DA0C-213D-4A4A-B44A-93184A0FC612}" presName="Name37" presStyleLbl="parChTrans1D2" presStyleIdx="2" presStyleCnt="6"/>
      <dgm:spPr/>
      <dgm:t>
        <a:bodyPr/>
        <a:p>
          <a:endParaRPr lang="zh-CN" altLang="en-US"/>
        </a:p>
      </dgm:t>
    </dgm:pt>
    <dgm:pt modelId="{651D6391-20A6-4D15-A144-CFD710162B1D}" type="pres">
      <dgm:prSet presAssocID="{71C7009E-CF42-41ED-861E-C1B06E10F647}" presName="hierRoot2" presStyleCnt="0">
        <dgm:presLayoutVars>
          <dgm:hierBranch val="init"/>
        </dgm:presLayoutVars>
      </dgm:prSet>
      <dgm:spPr/>
    </dgm:pt>
    <dgm:pt modelId="{78992B80-383F-4704-9008-07A6720F0EC8}" type="pres">
      <dgm:prSet presAssocID="{71C7009E-CF42-41ED-861E-C1B06E10F647}" presName="rootComposite" presStyleCnt="0"/>
      <dgm:spPr/>
      <dgm:t>
        <a:bodyPr/>
        <a:p>
          <a:endParaRPr lang="zh-CN" altLang="en-US"/>
        </a:p>
      </dgm:t>
    </dgm:pt>
    <dgm:pt modelId="{B5A30EC9-4E04-44F9-95AD-2E22B33ADECC}" type="pres">
      <dgm:prSet presAssocID="{71C7009E-CF42-41ED-861E-C1B06E10F647}" presName="rootText" presStyleLbl="node2" presStyleIdx="2" presStyleCnt="6" custScaleX="110115">
        <dgm:presLayoutVars>
          <dgm:chPref val="3"/>
        </dgm:presLayoutVars>
      </dgm:prSet>
      <dgm:spPr/>
      <dgm:t>
        <a:bodyPr/>
        <a:p>
          <a:endParaRPr lang="zh-CN" altLang="en-US"/>
        </a:p>
      </dgm:t>
    </dgm:pt>
    <dgm:pt modelId="{843D95E9-52E7-4F94-B440-01670929B3AB}" type="pres">
      <dgm:prSet presAssocID="{71C7009E-CF42-41ED-861E-C1B06E10F647}" presName="rootConnector" presStyleLbl="node2" presStyleIdx="2" presStyleCnt="6"/>
      <dgm:spPr/>
      <dgm:t>
        <a:bodyPr/>
        <a:p>
          <a:endParaRPr lang="zh-CN" altLang="en-US"/>
        </a:p>
      </dgm:t>
    </dgm:pt>
    <dgm:pt modelId="{FDBAB69C-07F6-4C18-B6A7-FD2332894BE7}" type="pres">
      <dgm:prSet presAssocID="{71C7009E-CF42-41ED-861E-C1B06E10F647}" presName="hierChild4" presStyleCnt="0"/>
      <dgm:spPr/>
    </dgm:pt>
    <dgm:pt modelId="{DA16272B-879C-4F74-BD64-5CB9E117D51F}" type="pres">
      <dgm:prSet presAssocID="{DF329265-9A59-4B23-B023-3681780C4793}" presName="Name37" presStyleLbl="parChTrans1D3" presStyleIdx="15" presStyleCnt="40"/>
      <dgm:spPr/>
      <dgm:t>
        <a:bodyPr/>
        <a:p>
          <a:endParaRPr lang="zh-CN" altLang="en-US"/>
        </a:p>
      </dgm:t>
    </dgm:pt>
    <dgm:pt modelId="{F2759F9D-DB5C-43D6-B4EB-9AEFE89AD3CE}" type="pres">
      <dgm:prSet presAssocID="{44628F9E-527E-468D-950F-25593F7FF525}" presName="hierRoot2" presStyleCnt="0">
        <dgm:presLayoutVars>
          <dgm:hierBranch val="init"/>
        </dgm:presLayoutVars>
      </dgm:prSet>
      <dgm:spPr/>
    </dgm:pt>
    <dgm:pt modelId="{A2732354-6CB7-4C42-A66A-E7FAB46BDAC9}" type="pres">
      <dgm:prSet presAssocID="{44628F9E-527E-468D-950F-25593F7FF525}" presName="rootComposite" presStyleCnt="0"/>
      <dgm:spPr/>
      <dgm:t>
        <a:bodyPr/>
        <a:p>
          <a:endParaRPr lang="zh-CN" altLang="en-US"/>
        </a:p>
      </dgm:t>
    </dgm:pt>
    <dgm:pt modelId="{552DDF1B-2C22-4922-8A51-9D91BD3ADAD5}" type="pres">
      <dgm:prSet presAssocID="{44628F9E-527E-468D-950F-25593F7FF525}" presName="rootText" presStyleLbl="node3" presStyleIdx="15" presStyleCnt="40">
        <dgm:presLayoutVars>
          <dgm:chPref val="3"/>
        </dgm:presLayoutVars>
      </dgm:prSet>
      <dgm:spPr/>
      <dgm:t>
        <a:bodyPr/>
        <a:p>
          <a:endParaRPr lang="zh-CN" altLang="en-US"/>
        </a:p>
      </dgm:t>
    </dgm:pt>
    <dgm:pt modelId="{5FE6E010-CCF1-4335-90C6-54CFAEDF1503}" type="pres">
      <dgm:prSet presAssocID="{44628F9E-527E-468D-950F-25593F7FF525}" presName="rootConnector" presStyleLbl="node3" presStyleIdx="15" presStyleCnt="40"/>
      <dgm:spPr/>
      <dgm:t>
        <a:bodyPr/>
        <a:p>
          <a:endParaRPr lang="zh-CN" altLang="en-US"/>
        </a:p>
      </dgm:t>
    </dgm:pt>
    <dgm:pt modelId="{9B08F252-F7D7-4057-8397-E41AAD530D46}" type="pres">
      <dgm:prSet presAssocID="{44628F9E-527E-468D-950F-25593F7FF525}" presName="hierChild4" presStyleCnt="0"/>
      <dgm:spPr/>
    </dgm:pt>
    <dgm:pt modelId="{AD32B9D2-7CA4-4247-A0B2-1F926DB1B201}" type="pres">
      <dgm:prSet presAssocID="{44628F9E-527E-468D-950F-25593F7FF525}" presName="hierChild5" presStyleCnt="0"/>
      <dgm:spPr/>
    </dgm:pt>
    <dgm:pt modelId="{A756C790-F7BC-45E7-B431-463C5B8A7E64}" type="pres">
      <dgm:prSet presAssocID="{6D9F4460-2A93-48BA-92C3-C7423CE58B39}" presName="Name37" presStyleLbl="parChTrans1D3" presStyleIdx="16" presStyleCnt="40"/>
      <dgm:spPr/>
      <dgm:t>
        <a:bodyPr/>
        <a:p>
          <a:endParaRPr lang="zh-CN" altLang="en-US"/>
        </a:p>
      </dgm:t>
    </dgm:pt>
    <dgm:pt modelId="{5FECBA85-90FB-4387-B132-6463F6D2E95D}" type="pres">
      <dgm:prSet presAssocID="{336F4AFB-D6D8-4159-AF83-3231FE388185}" presName="hierRoot2" presStyleCnt="0">
        <dgm:presLayoutVars>
          <dgm:hierBranch val="init"/>
        </dgm:presLayoutVars>
      </dgm:prSet>
      <dgm:spPr/>
    </dgm:pt>
    <dgm:pt modelId="{8B069139-E5D8-4CCC-AAE1-06737BB313F8}" type="pres">
      <dgm:prSet presAssocID="{336F4AFB-D6D8-4159-AF83-3231FE388185}" presName="rootComposite" presStyleCnt="0"/>
      <dgm:spPr/>
      <dgm:t>
        <a:bodyPr/>
        <a:p>
          <a:endParaRPr lang="zh-CN" altLang="en-US"/>
        </a:p>
      </dgm:t>
    </dgm:pt>
    <dgm:pt modelId="{A702688B-CFD0-440D-A826-D8A2BFB4A577}" type="pres">
      <dgm:prSet presAssocID="{336F4AFB-D6D8-4159-AF83-3231FE388185}" presName="rootText" presStyleLbl="node3" presStyleIdx="16" presStyleCnt="40">
        <dgm:presLayoutVars>
          <dgm:chPref val="3"/>
        </dgm:presLayoutVars>
      </dgm:prSet>
      <dgm:spPr/>
      <dgm:t>
        <a:bodyPr/>
        <a:p>
          <a:endParaRPr lang="zh-CN" altLang="en-US"/>
        </a:p>
      </dgm:t>
    </dgm:pt>
    <dgm:pt modelId="{A2EBC4FD-5A5B-4842-8977-09ADC55F73A9}" type="pres">
      <dgm:prSet presAssocID="{336F4AFB-D6D8-4159-AF83-3231FE388185}" presName="rootConnector" presStyleLbl="node3" presStyleIdx="16" presStyleCnt="40"/>
      <dgm:spPr/>
      <dgm:t>
        <a:bodyPr/>
        <a:p>
          <a:endParaRPr lang="zh-CN" altLang="en-US"/>
        </a:p>
      </dgm:t>
    </dgm:pt>
    <dgm:pt modelId="{B4F2FAB7-81F1-419D-9F32-080441C7E3FB}" type="pres">
      <dgm:prSet presAssocID="{336F4AFB-D6D8-4159-AF83-3231FE388185}" presName="hierChild4" presStyleCnt="0"/>
      <dgm:spPr/>
    </dgm:pt>
    <dgm:pt modelId="{9EDCBBCB-6EFF-48B1-8AD8-78EBD5BAE6C7}" type="pres">
      <dgm:prSet presAssocID="{336F4AFB-D6D8-4159-AF83-3231FE388185}" presName="hierChild5" presStyleCnt="0"/>
      <dgm:spPr/>
    </dgm:pt>
    <dgm:pt modelId="{BD771B7D-D488-4017-8489-69C2C1EC9B0F}" type="pres">
      <dgm:prSet presAssocID="{2EC0DAF7-813A-4678-824A-9E65CB866C7E}" presName="Name37" presStyleLbl="parChTrans1D3" presStyleIdx="17" presStyleCnt="40"/>
      <dgm:spPr/>
      <dgm:t>
        <a:bodyPr/>
        <a:p>
          <a:endParaRPr lang="zh-CN" altLang="en-US"/>
        </a:p>
      </dgm:t>
    </dgm:pt>
    <dgm:pt modelId="{180FDD36-8491-4EF4-80A3-C43764158A9C}" type="pres">
      <dgm:prSet presAssocID="{113F4198-54F2-45AE-97B0-3855374ECE28}" presName="hierRoot2" presStyleCnt="0">
        <dgm:presLayoutVars>
          <dgm:hierBranch val="init"/>
        </dgm:presLayoutVars>
      </dgm:prSet>
      <dgm:spPr/>
    </dgm:pt>
    <dgm:pt modelId="{5B6CEECA-7C95-4403-9DAE-0175F1F9E4A3}" type="pres">
      <dgm:prSet presAssocID="{113F4198-54F2-45AE-97B0-3855374ECE28}" presName="rootComposite" presStyleCnt="0"/>
      <dgm:spPr/>
      <dgm:t>
        <a:bodyPr/>
        <a:p>
          <a:endParaRPr lang="zh-CN" altLang="en-US"/>
        </a:p>
      </dgm:t>
    </dgm:pt>
    <dgm:pt modelId="{A9689219-2DCC-4895-82B1-55FBC922781D}" type="pres">
      <dgm:prSet presAssocID="{113F4198-54F2-45AE-97B0-3855374ECE28}" presName="rootText" presStyleLbl="node3" presStyleIdx="17" presStyleCnt="40">
        <dgm:presLayoutVars>
          <dgm:chPref val="3"/>
        </dgm:presLayoutVars>
      </dgm:prSet>
      <dgm:spPr/>
      <dgm:t>
        <a:bodyPr/>
        <a:p>
          <a:endParaRPr lang="zh-CN" altLang="en-US"/>
        </a:p>
      </dgm:t>
    </dgm:pt>
    <dgm:pt modelId="{5A38FE47-08BE-4A7D-8255-9B14BB2D2776}" type="pres">
      <dgm:prSet presAssocID="{113F4198-54F2-45AE-97B0-3855374ECE28}" presName="rootConnector" presStyleLbl="node3" presStyleIdx="17" presStyleCnt="40"/>
      <dgm:spPr/>
      <dgm:t>
        <a:bodyPr/>
        <a:p>
          <a:endParaRPr lang="zh-CN" altLang="en-US"/>
        </a:p>
      </dgm:t>
    </dgm:pt>
    <dgm:pt modelId="{D29522D3-340F-413F-8B24-233A46460698}" type="pres">
      <dgm:prSet presAssocID="{113F4198-54F2-45AE-97B0-3855374ECE28}" presName="hierChild4" presStyleCnt="0"/>
      <dgm:spPr/>
    </dgm:pt>
    <dgm:pt modelId="{9022E0BF-38E4-4999-8950-13756E68DE8B}" type="pres">
      <dgm:prSet presAssocID="{113F4198-54F2-45AE-97B0-3855374ECE28}" presName="hierChild5" presStyleCnt="0"/>
      <dgm:spPr/>
    </dgm:pt>
    <dgm:pt modelId="{7F1D0C7E-44F7-41EB-B432-EB37DD6024F7}" type="pres">
      <dgm:prSet presAssocID="{506D65F8-B739-49B5-B75E-7B4066D7310F}" presName="Name37" presStyleLbl="parChTrans1D3" presStyleIdx="18" presStyleCnt="40"/>
      <dgm:spPr/>
      <dgm:t>
        <a:bodyPr/>
        <a:p>
          <a:endParaRPr lang="zh-CN" altLang="en-US"/>
        </a:p>
      </dgm:t>
    </dgm:pt>
    <dgm:pt modelId="{F29DBCC9-7612-47C4-8298-786B2110010C}" type="pres">
      <dgm:prSet presAssocID="{16F9E7B7-35BF-4247-885E-4FCC79F7CD0A}" presName="hierRoot2" presStyleCnt="0">
        <dgm:presLayoutVars>
          <dgm:hierBranch val="init"/>
        </dgm:presLayoutVars>
      </dgm:prSet>
      <dgm:spPr/>
    </dgm:pt>
    <dgm:pt modelId="{1F19BFBD-BC3D-4B92-A017-A0FB13ACB504}" type="pres">
      <dgm:prSet presAssocID="{16F9E7B7-35BF-4247-885E-4FCC79F7CD0A}" presName="rootComposite" presStyleCnt="0"/>
      <dgm:spPr/>
      <dgm:t>
        <a:bodyPr/>
        <a:p>
          <a:endParaRPr lang="zh-CN" altLang="en-US"/>
        </a:p>
      </dgm:t>
    </dgm:pt>
    <dgm:pt modelId="{6D1A8DB2-87BA-4446-991A-673D0E78EA72}" type="pres">
      <dgm:prSet presAssocID="{16F9E7B7-35BF-4247-885E-4FCC79F7CD0A}" presName="rootText" presStyleLbl="node3" presStyleIdx="18" presStyleCnt="40" custScaleX="135277">
        <dgm:presLayoutVars>
          <dgm:chPref val="3"/>
        </dgm:presLayoutVars>
      </dgm:prSet>
      <dgm:spPr/>
      <dgm:t>
        <a:bodyPr/>
        <a:p>
          <a:endParaRPr lang="zh-CN" altLang="en-US"/>
        </a:p>
      </dgm:t>
    </dgm:pt>
    <dgm:pt modelId="{B6628B45-3B89-42A8-BE2C-024B02FBDAB4}" type="pres">
      <dgm:prSet presAssocID="{16F9E7B7-35BF-4247-885E-4FCC79F7CD0A}" presName="rootConnector" presStyleLbl="node3" presStyleIdx="18" presStyleCnt="40"/>
      <dgm:spPr/>
      <dgm:t>
        <a:bodyPr/>
        <a:p>
          <a:endParaRPr lang="zh-CN" altLang="en-US"/>
        </a:p>
      </dgm:t>
    </dgm:pt>
    <dgm:pt modelId="{82DC6326-E64E-43C8-95EB-900625F8FB72}" type="pres">
      <dgm:prSet presAssocID="{16F9E7B7-35BF-4247-885E-4FCC79F7CD0A}" presName="hierChild4" presStyleCnt="0"/>
      <dgm:spPr/>
    </dgm:pt>
    <dgm:pt modelId="{34CD46AD-72E2-4499-B566-41F7603A9109}" type="pres">
      <dgm:prSet presAssocID="{16F9E7B7-35BF-4247-885E-4FCC79F7CD0A}" presName="hierChild5" presStyleCnt="0"/>
      <dgm:spPr/>
    </dgm:pt>
    <dgm:pt modelId="{69B17EFD-959D-4E71-89C0-C44E2CFA35D2}" type="pres">
      <dgm:prSet presAssocID="{6DFDDC64-04D4-47F7-8911-6C2DA4636BC1}" presName="Name37" presStyleLbl="parChTrans1D3" presStyleIdx="19" presStyleCnt="40"/>
      <dgm:spPr/>
      <dgm:t>
        <a:bodyPr/>
        <a:p>
          <a:endParaRPr lang="zh-CN" altLang="en-US"/>
        </a:p>
      </dgm:t>
    </dgm:pt>
    <dgm:pt modelId="{0A82F7CD-A04F-4B0C-8EBD-E60BAC8501ED}" type="pres">
      <dgm:prSet presAssocID="{B992FF89-6523-46E2-9FDA-4F63F9FE4115}" presName="hierRoot2" presStyleCnt="0">
        <dgm:presLayoutVars>
          <dgm:hierBranch val="init"/>
        </dgm:presLayoutVars>
      </dgm:prSet>
      <dgm:spPr/>
    </dgm:pt>
    <dgm:pt modelId="{FBA32752-8844-44A0-95DC-FA60CDD1DA49}" type="pres">
      <dgm:prSet presAssocID="{B992FF89-6523-46E2-9FDA-4F63F9FE4115}" presName="rootComposite" presStyleCnt="0"/>
      <dgm:spPr/>
      <dgm:t>
        <a:bodyPr/>
        <a:p>
          <a:endParaRPr lang="zh-CN" altLang="en-US"/>
        </a:p>
      </dgm:t>
    </dgm:pt>
    <dgm:pt modelId="{4E2C7F66-C6FD-42A0-BAF8-B23FE3FB1609}" type="pres">
      <dgm:prSet presAssocID="{B992FF89-6523-46E2-9FDA-4F63F9FE4115}" presName="rootText" presStyleLbl="node3" presStyleIdx="19" presStyleCnt="40" custScaleX="186023">
        <dgm:presLayoutVars>
          <dgm:chPref val="3"/>
        </dgm:presLayoutVars>
      </dgm:prSet>
      <dgm:spPr/>
      <dgm:t>
        <a:bodyPr/>
        <a:p>
          <a:endParaRPr lang="zh-CN" altLang="en-US"/>
        </a:p>
      </dgm:t>
    </dgm:pt>
    <dgm:pt modelId="{8E836A40-BC6D-4F86-9D99-C09950B8F219}" type="pres">
      <dgm:prSet presAssocID="{B992FF89-6523-46E2-9FDA-4F63F9FE4115}" presName="rootConnector" presStyleLbl="node3" presStyleIdx="19" presStyleCnt="40"/>
      <dgm:spPr/>
      <dgm:t>
        <a:bodyPr/>
        <a:p>
          <a:endParaRPr lang="zh-CN" altLang="en-US"/>
        </a:p>
      </dgm:t>
    </dgm:pt>
    <dgm:pt modelId="{29C3867A-F321-4C43-A5D4-E8206A56383F}" type="pres">
      <dgm:prSet presAssocID="{B992FF89-6523-46E2-9FDA-4F63F9FE4115}" presName="hierChild4" presStyleCnt="0"/>
      <dgm:spPr/>
    </dgm:pt>
    <dgm:pt modelId="{01ACC957-9811-4402-AA64-7D16AB3818D7}" type="pres">
      <dgm:prSet presAssocID="{B992FF89-6523-46E2-9FDA-4F63F9FE4115}" presName="hierChild5" presStyleCnt="0"/>
      <dgm:spPr/>
    </dgm:pt>
    <dgm:pt modelId="{F702E58D-F6CA-4D97-BA85-1D543A09BCCF}" type="pres">
      <dgm:prSet presAssocID="{0450D198-D39B-4689-88F0-615944C609DE}" presName="Name37" presStyleLbl="parChTrans1D3" presStyleIdx="20" presStyleCnt="40"/>
      <dgm:spPr/>
      <dgm:t>
        <a:bodyPr/>
        <a:p>
          <a:endParaRPr lang="zh-CN" altLang="en-US"/>
        </a:p>
      </dgm:t>
    </dgm:pt>
    <dgm:pt modelId="{9E869AA4-771D-4162-9292-90422FD5FAC7}" type="pres">
      <dgm:prSet presAssocID="{89DB6688-BCE5-4CBB-8B45-3C028976D6D4}" presName="hierRoot2" presStyleCnt="0">
        <dgm:presLayoutVars>
          <dgm:hierBranch val="init"/>
        </dgm:presLayoutVars>
      </dgm:prSet>
      <dgm:spPr/>
    </dgm:pt>
    <dgm:pt modelId="{2B58CFCE-9F21-4938-ACFF-82768B1B3DAB}" type="pres">
      <dgm:prSet presAssocID="{89DB6688-BCE5-4CBB-8B45-3C028976D6D4}" presName="rootComposite" presStyleCnt="0"/>
      <dgm:spPr/>
      <dgm:t>
        <a:bodyPr/>
        <a:p>
          <a:endParaRPr lang="zh-CN" altLang="en-US"/>
        </a:p>
      </dgm:t>
    </dgm:pt>
    <dgm:pt modelId="{28C4D37D-E293-4C1E-9667-2FD48859B900}" type="pres">
      <dgm:prSet presAssocID="{89DB6688-BCE5-4CBB-8B45-3C028976D6D4}" presName="rootText" presStyleLbl="node3" presStyleIdx="20" presStyleCnt="40" custScaleX="157313">
        <dgm:presLayoutVars>
          <dgm:chPref val="3"/>
        </dgm:presLayoutVars>
      </dgm:prSet>
      <dgm:spPr/>
      <dgm:t>
        <a:bodyPr/>
        <a:p>
          <a:endParaRPr lang="zh-CN" altLang="en-US"/>
        </a:p>
      </dgm:t>
    </dgm:pt>
    <dgm:pt modelId="{48B18C8D-DAF6-41F7-AFFB-08EA2F99C940}" type="pres">
      <dgm:prSet presAssocID="{89DB6688-BCE5-4CBB-8B45-3C028976D6D4}" presName="rootConnector" presStyleLbl="node3" presStyleIdx="20" presStyleCnt="40"/>
      <dgm:spPr/>
      <dgm:t>
        <a:bodyPr/>
        <a:p>
          <a:endParaRPr lang="zh-CN" altLang="en-US"/>
        </a:p>
      </dgm:t>
    </dgm:pt>
    <dgm:pt modelId="{14FB8AAF-0B37-4619-8BD3-23154AD3BE01}" type="pres">
      <dgm:prSet presAssocID="{89DB6688-BCE5-4CBB-8B45-3C028976D6D4}" presName="hierChild4" presStyleCnt="0"/>
      <dgm:spPr/>
    </dgm:pt>
    <dgm:pt modelId="{0D0FCF76-7674-4C89-94B7-CA35BEB5220C}" type="pres">
      <dgm:prSet presAssocID="{89DB6688-BCE5-4CBB-8B45-3C028976D6D4}" presName="hierChild5" presStyleCnt="0"/>
      <dgm:spPr/>
    </dgm:pt>
    <dgm:pt modelId="{45D78894-D6DB-4105-80C4-BF2AE88E5AD7}" type="pres">
      <dgm:prSet presAssocID="{A2DCCA1E-2A03-463A-8630-EAF80DF9F0A4}" presName="Name37" presStyleLbl="parChTrans1D3" presStyleIdx="21" presStyleCnt="40"/>
      <dgm:spPr/>
      <dgm:t>
        <a:bodyPr/>
        <a:p>
          <a:endParaRPr lang="zh-CN" altLang="en-US"/>
        </a:p>
      </dgm:t>
    </dgm:pt>
    <dgm:pt modelId="{D5532A16-7A2B-4C4F-BB15-595A78270538}" type="pres">
      <dgm:prSet presAssocID="{8C2B23CA-C028-4508-BEC4-333B12F16FE0}" presName="hierRoot2" presStyleCnt="0">
        <dgm:presLayoutVars>
          <dgm:hierBranch val="init"/>
        </dgm:presLayoutVars>
      </dgm:prSet>
      <dgm:spPr/>
    </dgm:pt>
    <dgm:pt modelId="{4D996437-EBD1-4A88-A36B-021A4EF7D5BA}" type="pres">
      <dgm:prSet presAssocID="{8C2B23CA-C028-4508-BEC4-333B12F16FE0}" presName="rootComposite" presStyleCnt="0"/>
      <dgm:spPr/>
    </dgm:pt>
    <dgm:pt modelId="{CBC0ADDE-EB36-415F-8287-3B7F633755A8}" type="pres">
      <dgm:prSet presAssocID="{8C2B23CA-C028-4508-BEC4-333B12F16FE0}" presName="rootText" presStyleLbl="node3" presStyleIdx="21" presStyleCnt="40" custScaleX="165205">
        <dgm:presLayoutVars>
          <dgm:chPref val="3"/>
        </dgm:presLayoutVars>
      </dgm:prSet>
      <dgm:spPr/>
      <dgm:t>
        <a:bodyPr/>
        <a:p>
          <a:endParaRPr lang="zh-CN" altLang="en-US"/>
        </a:p>
      </dgm:t>
    </dgm:pt>
    <dgm:pt modelId="{25526A1D-ADAB-4FDA-8A57-A424BA0FA727}" type="pres">
      <dgm:prSet presAssocID="{8C2B23CA-C028-4508-BEC4-333B12F16FE0}" presName="rootConnector" presStyleLbl="node3" presStyleIdx="21" presStyleCnt="40"/>
      <dgm:spPr/>
      <dgm:t>
        <a:bodyPr/>
        <a:p>
          <a:endParaRPr lang="zh-CN" altLang="en-US"/>
        </a:p>
      </dgm:t>
    </dgm:pt>
    <dgm:pt modelId="{E966DB6D-3769-4973-9372-C9760FC548B3}" type="pres">
      <dgm:prSet presAssocID="{8C2B23CA-C028-4508-BEC4-333B12F16FE0}" presName="hierChild4" presStyleCnt="0"/>
      <dgm:spPr/>
    </dgm:pt>
    <dgm:pt modelId="{E8C477A3-97C1-4107-B664-EA5108461747}" type="pres">
      <dgm:prSet presAssocID="{8C2B23CA-C028-4508-BEC4-333B12F16FE0}" presName="hierChild5" presStyleCnt="0"/>
      <dgm:spPr/>
    </dgm:pt>
    <dgm:pt modelId="{62272B64-4ADD-4D1C-8F70-7817D26C5A18}" type="pres">
      <dgm:prSet presAssocID="{0CFBCCCC-67FF-4B49-83E2-15F938D812FE}" presName="Name37" presStyleLbl="parChTrans1D3" presStyleIdx="22" presStyleCnt="40"/>
      <dgm:spPr/>
      <dgm:t>
        <a:bodyPr/>
        <a:p>
          <a:endParaRPr lang="zh-CN" altLang="en-US"/>
        </a:p>
      </dgm:t>
    </dgm:pt>
    <dgm:pt modelId="{52372F51-431C-44E4-BFE6-CF1FF1242546}" type="pres">
      <dgm:prSet presAssocID="{DD96116E-55EF-4FFA-B2AC-2A816F1FAFAE}" presName="hierRoot2" presStyleCnt="0">
        <dgm:presLayoutVars>
          <dgm:hierBranch val="init"/>
        </dgm:presLayoutVars>
      </dgm:prSet>
      <dgm:spPr/>
    </dgm:pt>
    <dgm:pt modelId="{C7E5074A-3A60-4365-AE61-2CF444E6CA69}" type="pres">
      <dgm:prSet presAssocID="{DD96116E-55EF-4FFA-B2AC-2A816F1FAFAE}" presName="rootComposite" presStyleCnt="0"/>
      <dgm:spPr/>
    </dgm:pt>
    <dgm:pt modelId="{FFA266BA-EBE4-4C9A-88DD-07A628B81984}" type="pres">
      <dgm:prSet presAssocID="{DD96116E-55EF-4FFA-B2AC-2A816F1FAFAE}" presName="rootText" presStyleLbl="node3" presStyleIdx="22" presStyleCnt="40">
        <dgm:presLayoutVars>
          <dgm:chPref val="3"/>
        </dgm:presLayoutVars>
      </dgm:prSet>
      <dgm:spPr/>
      <dgm:t>
        <a:bodyPr/>
        <a:p>
          <a:endParaRPr lang="zh-CN" altLang="en-US"/>
        </a:p>
      </dgm:t>
    </dgm:pt>
    <dgm:pt modelId="{7D162780-7A38-4F27-8D11-D7F3811C66F9}" type="pres">
      <dgm:prSet presAssocID="{DD96116E-55EF-4FFA-B2AC-2A816F1FAFAE}" presName="rootConnector" presStyleLbl="node3" presStyleIdx="22" presStyleCnt="40"/>
      <dgm:spPr/>
      <dgm:t>
        <a:bodyPr/>
        <a:p>
          <a:endParaRPr lang="zh-CN" altLang="en-US"/>
        </a:p>
      </dgm:t>
    </dgm:pt>
    <dgm:pt modelId="{D23B2295-6DC8-4B9C-A9CE-CBABC87AA415}" type="pres">
      <dgm:prSet presAssocID="{DD96116E-55EF-4FFA-B2AC-2A816F1FAFAE}" presName="hierChild4" presStyleCnt="0"/>
      <dgm:spPr/>
    </dgm:pt>
    <dgm:pt modelId="{5DFC8A88-0836-4F69-90EE-3FB54F4A15A2}" type="pres">
      <dgm:prSet presAssocID="{DD96116E-55EF-4FFA-B2AC-2A816F1FAFAE}" presName="hierChild5" presStyleCnt="0"/>
      <dgm:spPr/>
    </dgm:pt>
    <dgm:pt modelId="{988FA537-941A-4E29-BE4B-7F5C877E7625}" type="pres">
      <dgm:prSet presAssocID="{71C7009E-CF42-41ED-861E-C1B06E10F647}" presName="hierChild5" presStyleCnt="0"/>
      <dgm:spPr/>
    </dgm:pt>
    <dgm:pt modelId="{672FED02-F77B-46D7-B0B0-75F3B85B09A3}" type="pres">
      <dgm:prSet presAssocID="{0946FA89-1C86-4378-845F-93B6FD03947F}" presName="Name37" presStyleLbl="parChTrans1D2" presStyleIdx="3" presStyleCnt="6"/>
      <dgm:spPr/>
      <dgm:t>
        <a:bodyPr/>
        <a:p>
          <a:endParaRPr lang="zh-CN" altLang="en-US"/>
        </a:p>
      </dgm:t>
    </dgm:pt>
    <dgm:pt modelId="{28DE3BE7-656A-4DED-AF8D-764EBC52ED8A}" type="pres">
      <dgm:prSet presAssocID="{C195D040-A904-4A6D-A871-6F4C54F34A9F}" presName="hierRoot2" presStyleCnt="0">
        <dgm:presLayoutVars>
          <dgm:hierBranch val="init"/>
        </dgm:presLayoutVars>
      </dgm:prSet>
      <dgm:spPr/>
    </dgm:pt>
    <dgm:pt modelId="{A88B500A-6E38-4670-94A2-F34C7D114942}" type="pres">
      <dgm:prSet presAssocID="{C195D040-A904-4A6D-A871-6F4C54F34A9F}" presName="rootComposite" presStyleCnt="0"/>
      <dgm:spPr/>
      <dgm:t>
        <a:bodyPr/>
        <a:p>
          <a:endParaRPr lang="zh-CN" altLang="en-US"/>
        </a:p>
      </dgm:t>
    </dgm:pt>
    <dgm:pt modelId="{72431EE4-9C53-4E27-ABCB-D6765A01B928}" type="pres">
      <dgm:prSet presAssocID="{C195D040-A904-4A6D-A871-6F4C54F34A9F}" presName="rootText" presStyleLbl="node2" presStyleIdx="3" presStyleCnt="6" custScaleX="127461">
        <dgm:presLayoutVars>
          <dgm:chPref val="3"/>
        </dgm:presLayoutVars>
      </dgm:prSet>
      <dgm:spPr/>
      <dgm:t>
        <a:bodyPr/>
        <a:p>
          <a:endParaRPr lang="zh-CN" altLang="en-US"/>
        </a:p>
      </dgm:t>
    </dgm:pt>
    <dgm:pt modelId="{BEA16306-A9BC-46CC-99EC-904F6F87C465}" type="pres">
      <dgm:prSet presAssocID="{C195D040-A904-4A6D-A871-6F4C54F34A9F}" presName="rootConnector" presStyleLbl="node2" presStyleIdx="3" presStyleCnt="6"/>
      <dgm:spPr/>
      <dgm:t>
        <a:bodyPr/>
        <a:p>
          <a:endParaRPr lang="zh-CN" altLang="en-US"/>
        </a:p>
      </dgm:t>
    </dgm:pt>
    <dgm:pt modelId="{14D0982A-205B-46D9-8BFF-B157500086F6}" type="pres">
      <dgm:prSet presAssocID="{C195D040-A904-4A6D-A871-6F4C54F34A9F}" presName="hierChild4" presStyleCnt="0"/>
      <dgm:spPr/>
    </dgm:pt>
    <dgm:pt modelId="{1327BCA9-F250-4BA0-8986-7357001373E2}" type="pres">
      <dgm:prSet presAssocID="{9649D2B8-067B-428A-A979-06ADD0873EBA}" presName="Name37" presStyleLbl="parChTrans1D3" presStyleIdx="23" presStyleCnt="40"/>
      <dgm:spPr/>
      <dgm:t>
        <a:bodyPr/>
        <a:p>
          <a:endParaRPr lang="zh-CN" altLang="en-US"/>
        </a:p>
      </dgm:t>
    </dgm:pt>
    <dgm:pt modelId="{33C9C563-7D02-4BBB-83CE-BFB1ACE80F13}" type="pres">
      <dgm:prSet presAssocID="{B326204D-3F3B-4513-9571-6C3CC6C2D010}" presName="hierRoot2" presStyleCnt="0">
        <dgm:presLayoutVars>
          <dgm:hierBranch val="init"/>
        </dgm:presLayoutVars>
      </dgm:prSet>
      <dgm:spPr/>
    </dgm:pt>
    <dgm:pt modelId="{8C4BE0A7-58AF-472A-A38C-8CDC3994CC83}" type="pres">
      <dgm:prSet presAssocID="{B326204D-3F3B-4513-9571-6C3CC6C2D010}" presName="rootComposite" presStyleCnt="0"/>
      <dgm:spPr/>
      <dgm:t>
        <a:bodyPr/>
        <a:p>
          <a:endParaRPr lang="zh-CN" altLang="en-US"/>
        </a:p>
      </dgm:t>
    </dgm:pt>
    <dgm:pt modelId="{6CEE474E-09A6-4142-9A80-6DB8ECE73DDF}" type="pres">
      <dgm:prSet presAssocID="{B326204D-3F3B-4513-9571-6C3CC6C2D010}" presName="rootText" presStyleLbl="node3" presStyleIdx="23" presStyleCnt="40" custScaleX="140604">
        <dgm:presLayoutVars>
          <dgm:chPref val="3"/>
        </dgm:presLayoutVars>
      </dgm:prSet>
      <dgm:spPr/>
      <dgm:t>
        <a:bodyPr/>
        <a:p>
          <a:endParaRPr lang="zh-CN" altLang="en-US"/>
        </a:p>
      </dgm:t>
    </dgm:pt>
    <dgm:pt modelId="{B2144399-4504-4DEA-BAB9-2355EB0BF3BE}" type="pres">
      <dgm:prSet presAssocID="{B326204D-3F3B-4513-9571-6C3CC6C2D010}" presName="rootConnector" presStyleLbl="node3" presStyleIdx="23" presStyleCnt="40"/>
      <dgm:spPr/>
      <dgm:t>
        <a:bodyPr/>
        <a:p>
          <a:endParaRPr lang="zh-CN" altLang="en-US"/>
        </a:p>
      </dgm:t>
    </dgm:pt>
    <dgm:pt modelId="{BA40F3B3-DC91-479B-AD44-7AC98110FC99}" type="pres">
      <dgm:prSet presAssocID="{B326204D-3F3B-4513-9571-6C3CC6C2D010}" presName="hierChild4" presStyleCnt="0"/>
      <dgm:spPr/>
    </dgm:pt>
    <dgm:pt modelId="{9CAE329F-B725-4C39-ADA3-9AB0264F4414}" type="pres">
      <dgm:prSet presAssocID="{B326204D-3F3B-4513-9571-6C3CC6C2D010}" presName="hierChild5" presStyleCnt="0"/>
      <dgm:spPr/>
    </dgm:pt>
    <dgm:pt modelId="{B89E985B-780D-45B9-914D-366BA75C4D8A}" type="pres">
      <dgm:prSet presAssocID="{CE82D03E-DF82-4871-8594-A76BD5494443}" presName="Name37" presStyleLbl="parChTrans1D3" presStyleIdx="24" presStyleCnt="40"/>
      <dgm:spPr/>
      <dgm:t>
        <a:bodyPr/>
        <a:p>
          <a:endParaRPr lang="zh-CN" altLang="en-US"/>
        </a:p>
      </dgm:t>
    </dgm:pt>
    <dgm:pt modelId="{3CBCDE9C-2F49-4266-B402-085EBF6C7B0D}" type="pres">
      <dgm:prSet presAssocID="{94C6C59E-C70A-4F66-B7C2-E97B1AA0C565}" presName="hierRoot2" presStyleCnt="0">
        <dgm:presLayoutVars>
          <dgm:hierBranch val="init"/>
        </dgm:presLayoutVars>
      </dgm:prSet>
      <dgm:spPr/>
    </dgm:pt>
    <dgm:pt modelId="{2FD4DEFB-9E50-4157-A04A-EE1D92766613}" type="pres">
      <dgm:prSet presAssocID="{94C6C59E-C70A-4F66-B7C2-E97B1AA0C565}" presName="rootComposite" presStyleCnt="0"/>
      <dgm:spPr/>
      <dgm:t>
        <a:bodyPr/>
        <a:p>
          <a:endParaRPr lang="zh-CN" altLang="en-US"/>
        </a:p>
      </dgm:t>
    </dgm:pt>
    <dgm:pt modelId="{9A0DDD88-112A-408E-BAA9-1620C05EDB7E}" type="pres">
      <dgm:prSet presAssocID="{94C6C59E-C70A-4F66-B7C2-E97B1AA0C565}" presName="rootText" presStyleLbl="node3" presStyleIdx="24" presStyleCnt="40" custScaleX="151123">
        <dgm:presLayoutVars>
          <dgm:chPref val="3"/>
        </dgm:presLayoutVars>
      </dgm:prSet>
      <dgm:spPr/>
      <dgm:t>
        <a:bodyPr/>
        <a:p>
          <a:endParaRPr lang="zh-CN" altLang="en-US"/>
        </a:p>
      </dgm:t>
    </dgm:pt>
    <dgm:pt modelId="{908686AC-3465-4253-AECC-1C3DC555F5A7}" type="pres">
      <dgm:prSet presAssocID="{94C6C59E-C70A-4F66-B7C2-E97B1AA0C565}" presName="rootConnector" presStyleLbl="node3" presStyleIdx="24" presStyleCnt="40"/>
      <dgm:spPr/>
      <dgm:t>
        <a:bodyPr/>
        <a:p>
          <a:endParaRPr lang="zh-CN" altLang="en-US"/>
        </a:p>
      </dgm:t>
    </dgm:pt>
    <dgm:pt modelId="{4BDBD213-B946-4441-A198-FC63B7AEFAE0}" type="pres">
      <dgm:prSet presAssocID="{94C6C59E-C70A-4F66-B7C2-E97B1AA0C565}" presName="hierChild4" presStyleCnt="0"/>
      <dgm:spPr/>
    </dgm:pt>
    <dgm:pt modelId="{80FBDEB7-29E6-42C0-9BD7-C494AF618383}" type="pres">
      <dgm:prSet presAssocID="{94C6C59E-C70A-4F66-B7C2-E97B1AA0C565}" presName="hierChild5" presStyleCnt="0"/>
      <dgm:spPr/>
    </dgm:pt>
    <dgm:pt modelId="{796149AC-C327-474B-9938-90CA7D97A7C7}" type="pres">
      <dgm:prSet presAssocID="{F747504C-96F3-448F-ABF3-E8100C40D06D}" presName="Name37" presStyleLbl="parChTrans1D3" presStyleIdx="25" presStyleCnt="40"/>
      <dgm:spPr/>
      <dgm:t>
        <a:bodyPr/>
        <a:p>
          <a:endParaRPr lang="zh-CN" altLang="en-US"/>
        </a:p>
      </dgm:t>
    </dgm:pt>
    <dgm:pt modelId="{B7CFD28B-810E-45CD-971A-30F359F77CAD}" type="pres">
      <dgm:prSet presAssocID="{CDECD63B-DA10-4C2C-978B-EEBCA09558B9}" presName="hierRoot2" presStyleCnt="0">
        <dgm:presLayoutVars>
          <dgm:hierBranch val="init"/>
        </dgm:presLayoutVars>
      </dgm:prSet>
      <dgm:spPr/>
    </dgm:pt>
    <dgm:pt modelId="{19191C90-E206-4853-BCBE-360FA9FC83CA}" type="pres">
      <dgm:prSet presAssocID="{CDECD63B-DA10-4C2C-978B-EEBCA09558B9}" presName="rootComposite" presStyleCnt="0"/>
      <dgm:spPr/>
      <dgm:t>
        <a:bodyPr/>
        <a:p>
          <a:endParaRPr lang="zh-CN" altLang="en-US"/>
        </a:p>
      </dgm:t>
    </dgm:pt>
    <dgm:pt modelId="{16DC41D0-3768-4585-A5F8-3B2765462BD8}" type="pres">
      <dgm:prSet presAssocID="{CDECD63B-DA10-4C2C-978B-EEBCA09558B9}" presName="rootText" presStyleLbl="node3" presStyleIdx="25" presStyleCnt="40" custScaleX="159483">
        <dgm:presLayoutVars>
          <dgm:chPref val="3"/>
        </dgm:presLayoutVars>
      </dgm:prSet>
      <dgm:spPr/>
      <dgm:t>
        <a:bodyPr/>
        <a:p>
          <a:endParaRPr lang="zh-CN" altLang="en-US"/>
        </a:p>
      </dgm:t>
    </dgm:pt>
    <dgm:pt modelId="{898D741C-1406-4E3B-B5EC-CCBA3AFCF007}" type="pres">
      <dgm:prSet presAssocID="{CDECD63B-DA10-4C2C-978B-EEBCA09558B9}" presName="rootConnector" presStyleLbl="node3" presStyleIdx="25" presStyleCnt="40"/>
      <dgm:spPr/>
      <dgm:t>
        <a:bodyPr/>
        <a:p>
          <a:endParaRPr lang="zh-CN" altLang="en-US"/>
        </a:p>
      </dgm:t>
    </dgm:pt>
    <dgm:pt modelId="{7CD9BA35-623F-4452-923F-0092D2CB5767}" type="pres">
      <dgm:prSet presAssocID="{CDECD63B-DA10-4C2C-978B-EEBCA09558B9}" presName="hierChild4" presStyleCnt="0"/>
      <dgm:spPr/>
    </dgm:pt>
    <dgm:pt modelId="{29258693-3DBF-4ACA-950B-2CB74DB7883A}" type="pres">
      <dgm:prSet presAssocID="{CDECD63B-DA10-4C2C-978B-EEBCA09558B9}" presName="hierChild5" presStyleCnt="0"/>
      <dgm:spPr/>
    </dgm:pt>
    <dgm:pt modelId="{D54CDBE5-2CA9-4E55-9D25-2D1815FDC179}" type="pres">
      <dgm:prSet presAssocID="{7B4E8D34-2D9B-4ED9-9557-4DD3DED3C779}" presName="Name37" presStyleLbl="parChTrans1D3" presStyleIdx="26" presStyleCnt="40"/>
      <dgm:spPr/>
      <dgm:t>
        <a:bodyPr/>
        <a:p>
          <a:endParaRPr lang="zh-CN" altLang="en-US"/>
        </a:p>
      </dgm:t>
    </dgm:pt>
    <dgm:pt modelId="{8EE75A2E-E2D4-46D5-8919-B5CE84192EE6}" type="pres">
      <dgm:prSet presAssocID="{047B946E-CBBE-41E7-8238-42E12EF1E8D6}" presName="hierRoot2" presStyleCnt="0">
        <dgm:presLayoutVars>
          <dgm:hierBranch val="init"/>
        </dgm:presLayoutVars>
      </dgm:prSet>
      <dgm:spPr/>
    </dgm:pt>
    <dgm:pt modelId="{820ED98D-91FD-407E-AF0D-2882476EDFCF}" type="pres">
      <dgm:prSet presAssocID="{047B946E-CBBE-41E7-8238-42E12EF1E8D6}" presName="rootComposite" presStyleCnt="0"/>
      <dgm:spPr/>
      <dgm:t>
        <a:bodyPr/>
        <a:p>
          <a:endParaRPr lang="zh-CN" altLang="en-US"/>
        </a:p>
      </dgm:t>
    </dgm:pt>
    <dgm:pt modelId="{1D18FAB6-D5BD-4FF0-8503-D4C0B3E2FC48}" type="pres">
      <dgm:prSet presAssocID="{047B946E-CBBE-41E7-8238-42E12EF1E8D6}" presName="rootText" presStyleLbl="node3" presStyleIdx="26" presStyleCnt="40" custScaleX="132036">
        <dgm:presLayoutVars>
          <dgm:chPref val="3"/>
        </dgm:presLayoutVars>
      </dgm:prSet>
      <dgm:spPr/>
      <dgm:t>
        <a:bodyPr/>
        <a:p>
          <a:endParaRPr lang="zh-CN" altLang="en-US"/>
        </a:p>
      </dgm:t>
    </dgm:pt>
    <dgm:pt modelId="{845762C5-5676-4495-967E-B4ABC95C83AD}" type="pres">
      <dgm:prSet presAssocID="{047B946E-CBBE-41E7-8238-42E12EF1E8D6}" presName="rootConnector" presStyleLbl="node3" presStyleIdx="26" presStyleCnt="40"/>
      <dgm:spPr/>
      <dgm:t>
        <a:bodyPr/>
        <a:p>
          <a:endParaRPr lang="zh-CN" altLang="en-US"/>
        </a:p>
      </dgm:t>
    </dgm:pt>
    <dgm:pt modelId="{FB703B93-F680-4286-A448-09F82C3A0A14}" type="pres">
      <dgm:prSet presAssocID="{047B946E-CBBE-41E7-8238-42E12EF1E8D6}" presName="hierChild4" presStyleCnt="0"/>
      <dgm:spPr/>
    </dgm:pt>
    <dgm:pt modelId="{0971A01C-2E8E-41C8-8666-00926395921C}" type="pres">
      <dgm:prSet presAssocID="{047B946E-CBBE-41E7-8238-42E12EF1E8D6}" presName="hierChild5" presStyleCnt="0"/>
      <dgm:spPr/>
    </dgm:pt>
    <dgm:pt modelId="{BEE4B45A-7574-437F-84BD-5EB9EC966F54}" type="pres">
      <dgm:prSet presAssocID="{D92264AD-E9CB-47EF-93AF-8A7E557A1D56}" presName="Name37" presStyleLbl="parChTrans1D3" presStyleIdx="27" presStyleCnt="40"/>
      <dgm:spPr/>
      <dgm:t>
        <a:bodyPr/>
        <a:p>
          <a:endParaRPr lang="zh-CN" altLang="en-US"/>
        </a:p>
      </dgm:t>
    </dgm:pt>
    <dgm:pt modelId="{D762EDB6-19F7-476A-A959-EDFCE6D7432F}" type="pres">
      <dgm:prSet presAssocID="{E79B543F-AADB-489E-BE23-B65333FBA0C0}" presName="hierRoot2" presStyleCnt="0">
        <dgm:presLayoutVars>
          <dgm:hierBranch val="init"/>
        </dgm:presLayoutVars>
      </dgm:prSet>
      <dgm:spPr/>
    </dgm:pt>
    <dgm:pt modelId="{12D9CB8D-5A12-4844-8A8B-D76DBE803CDC}" type="pres">
      <dgm:prSet presAssocID="{E79B543F-AADB-489E-BE23-B65333FBA0C0}" presName="rootComposite" presStyleCnt="0"/>
      <dgm:spPr/>
      <dgm:t>
        <a:bodyPr/>
        <a:p>
          <a:endParaRPr lang="zh-CN" altLang="en-US"/>
        </a:p>
      </dgm:t>
    </dgm:pt>
    <dgm:pt modelId="{D991FBB1-9996-4430-A9F3-703D4E6EA782}" type="pres">
      <dgm:prSet presAssocID="{E79B543F-AADB-489E-BE23-B65333FBA0C0}" presName="rootText" presStyleLbl="node3" presStyleIdx="27" presStyleCnt="40" custScaleX="153080">
        <dgm:presLayoutVars>
          <dgm:chPref val="3"/>
        </dgm:presLayoutVars>
      </dgm:prSet>
      <dgm:spPr/>
      <dgm:t>
        <a:bodyPr/>
        <a:p>
          <a:endParaRPr lang="zh-CN" altLang="en-US"/>
        </a:p>
      </dgm:t>
    </dgm:pt>
    <dgm:pt modelId="{C2942E90-144E-4A0C-A4C1-C0192D08AF3B}" type="pres">
      <dgm:prSet presAssocID="{E79B543F-AADB-489E-BE23-B65333FBA0C0}" presName="rootConnector" presStyleLbl="node3" presStyleIdx="27" presStyleCnt="40"/>
      <dgm:spPr/>
      <dgm:t>
        <a:bodyPr/>
        <a:p>
          <a:endParaRPr lang="zh-CN" altLang="en-US"/>
        </a:p>
      </dgm:t>
    </dgm:pt>
    <dgm:pt modelId="{8E022C22-DDF2-4A17-9FE9-68A14B2807EB}" type="pres">
      <dgm:prSet presAssocID="{E79B543F-AADB-489E-BE23-B65333FBA0C0}" presName="hierChild4" presStyleCnt="0"/>
      <dgm:spPr/>
    </dgm:pt>
    <dgm:pt modelId="{47B57B44-7CD0-41C2-828B-A93B0F5BB651}" type="pres">
      <dgm:prSet presAssocID="{E79B543F-AADB-489E-BE23-B65333FBA0C0}" presName="hierChild5" presStyleCnt="0"/>
      <dgm:spPr/>
    </dgm:pt>
    <dgm:pt modelId="{BECDFCB6-C4E8-4FCA-A424-F91136B872CC}" type="pres">
      <dgm:prSet presAssocID="{1C7EEFD5-80C4-4163-9CA4-C4F1847AC7D3}" presName="Name37" presStyleLbl="parChTrans1D3" presStyleIdx="28" presStyleCnt="40"/>
      <dgm:spPr/>
      <dgm:t>
        <a:bodyPr/>
        <a:p>
          <a:endParaRPr lang="zh-CN" altLang="en-US"/>
        </a:p>
      </dgm:t>
    </dgm:pt>
    <dgm:pt modelId="{9245B7B4-E019-4986-AB8F-2507DADA668C}" type="pres">
      <dgm:prSet presAssocID="{A80128F1-8B90-4A78-85F3-4FEF43C1CAC7}" presName="hierRoot2" presStyleCnt="0">
        <dgm:presLayoutVars>
          <dgm:hierBranch val="init"/>
        </dgm:presLayoutVars>
      </dgm:prSet>
      <dgm:spPr/>
    </dgm:pt>
    <dgm:pt modelId="{582A1328-1CEE-42A4-8618-D7728C6931A9}" type="pres">
      <dgm:prSet presAssocID="{A80128F1-8B90-4A78-85F3-4FEF43C1CAC7}" presName="rootComposite" presStyleCnt="0"/>
      <dgm:spPr/>
    </dgm:pt>
    <dgm:pt modelId="{DCEFA24A-7D4E-49E4-9B96-8BDACF51020A}" type="pres">
      <dgm:prSet presAssocID="{A80128F1-8B90-4A78-85F3-4FEF43C1CAC7}" presName="rootText" presStyleLbl="node3" presStyleIdx="28" presStyleCnt="40" custScaleX="175301">
        <dgm:presLayoutVars>
          <dgm:chPref val="3"/>
        </dgm:presLayoutVars>
      </dgm:prSet>
      <dgm:spPr/>
      <dgm:t>
        <a:bodyPr/>
        <a:p>
          <a:endParaRPr lang="zh-CN" altLang="en-US"/>
        </a:p>
      </dgm:t>
    </dgm:pt>
    <dgm:pt modelId="{FA8A42A7-4CDF-42C3-88E6-4FA3F8A3447C}" type="pres">
      <dgm:prSet presAssocID="{A80128F1-8B90-4A78-85F3-4FEF43C1CAC7}" presName="rootConnector" presStyleLbl="node3" presStyleIdx="28" presStyleCnt="40"/>
      <dgm:spPr/>
      <dgm:t>
        <a:bodyPr/>
        <a:p>
          <a:endParaRPr lang="zh-CN" altLang="en-US"/>
        </a:p>
      </dgm:t>
    </dgm:pt>
    <dgm:pt modelId="{63893F5C-D674-4317-80EF-A0EBEB14B4BC}" type="pres">
      <dgm:prSet presAssocID="{A80128F1-8B90-4A78-85F3-4FEF43C1CAC7}" presName="hierChild4" presStyleCnt="0"/>
      <dgm:spPr/>
    </dgm:pt>
    <dgm:pt modelId="{C83018B1-8AC7-4283-A7E8-3984C5F19317}" type="pres">
      <dgm:prSet presAssocID="{A80128F1-8B90-4A78-85F3-4FEF43C1CAC7}" presName="hierChild5" presStyleCnt="0"/>
      <dgm:spPr/>
    </dgm:pt>
    <dgm:pt modelId="{5D9D5750-4509-4190-A00A-8C946FB9C85A}" type="pres">
      <dgm:prSet presAssocID="{ABFDF4D8-807C-4EAC-8F37-B2B79D7E3F20}" presName="Name37" presStyleLbl="parChTrans1D3" presStyleIdx="29" presStyleCnt="40"/>
      <dgm:spPr/>
      <dgm:t>
        <a:bodyPr/>
        <a:p>
          <a:endParaRPr lang="zh-CN" altLang="en-US"/>
        </a:p>
      </dgm:t>
    </dgm:pt>
    <dgm:pt modelId="{939407B6-F20E-4946-BDAD-40EB4D456C9E}" type="pres">
      <dgm:prSet presAssocID="{C50ACD58-920C-4984-9C6F-568F0AFF614D}" presName="hierRoot2" presStyleCnt="0">
        <dgm:presLayoutVars>
          <dgm:hierBranch val="init"/>
        </dgm:presLayoutVars>
      </dgm:prSet>
      <dgm:spPr/>
    </dgm:pt>
    <dgm:pt modelId="{BFC8D732-1835-44CC-92A1-0996430CB534}" type="pres">
      <dgm:prSet presAssocID="{C50ACD58-920C-4984-9C6F-568F0AFF614D}" presName="rootComposite" presStyleCnt="0"/>
      <dgm:spPr/>
    </dgm:pt>
    <dgm:pt modelId="{2084D343-A879-4FD8-8CBF-74F97F0CB409}" type="pres">
      <dgm:prSet presAssocID="{C50ACD58-920C-4984-9C6F-568F0AFF614D}" presName="rootText" presStyleLbl="node3" presStyleIdx="29" presStyleCnt="40">
        <dgm:presLayoutVars>
          <dgm:chPref val="3"/>
        </dgm:presLayoutVars>
      </dgm:prSet>
      <dgm:spPr/>
      <dgm:t>
        <a:bodyPr/>
        <a:p>
          <a:endParaRPr lang="zh-CN" altLang="en-US"/>
        </a:p>
      </dgm:t>
    </dgm:pt>
    <dgm:pt modelId="{FC4E7833-6B00-4B3D-9146-A3F99BCB4F24}" type="pres">
      <dgm:prSet presAssocID="{C50ACD58-920C-4984-9C6F-568F0AFF614D}" presName="rootConnector" presStyleLbl="node3" presStyleIdx="29" presStyleCnt="40"/>
      <dgm:spPr/>
      <dgm:t>
        <a:bodyPr/>
        <a:p>
          <a:endParaRPr lang="zh-CN" altLang="en-US"/>
        </a:p>
      </dgm:t>
    </dgm:pt>
    <dgm:pt modelId="{91C81B85-D19B-4D24-BA02-16E43E50A526}" type="pres">
      <dgm:prSet presAssocID="{C50ACD58-920C-4984-9C6F-568F0AFF614D}" presName="hierChild4" presStyleCnt="0"/>
      <dgm:spPr/>
    </dgm:pt>
    <dgm:pt modelId="{19CE1B59-930B-48F4-9261-4139A057B514}" type="pres">
      <dgm:prSet presAssocID="{C50ACD58-920C-4984-9C6F-568F0AFF614D}" presName="hierChild5" presStyleCnt="0"/>
      <dgm:spPr/>
    </dgm:pt>
    <dgm:pt modelId="{9C891012-0247-43FE-AD9A-D6CFC57DAC02}" type="pres">
      <dgm:prSet presAssocID="{C195D040-A904-4A6D-A871-6F4C54F34A9F}" presName="hierChild5" presStyleCnt="0"/>
      <dgm:spPr/>
    </dgm:pt>
    <dgm:pt modelId="{9078E8D8-BC4A-43CD-81AC-19466A852C01}" type="pres">
      <dgm:prSet presAssocID="{937D9879-E986-45E9-88A8-B8EEB060425C}" presName="Name37" presStyleLbl="parChTrans1D2" presStyleIdx="4" presStyleCnt="6"/>
      <dgm:spPr/>
      <dgm:t>
        <a:bodyPr/>
        <a:p>
          <a:endParaRPr lang="zh-CN" altLang="en-US"/>
        </a:p>
      </dgm:t>
    </dgm:pt>
    <dgm:pt modelId="{B1899A5F-41B3-4A5A-9B7E-08B38109EA73}" type="pres">
      <dgm:prSet presAssocID="{818DE162-4951-4B43-9725-4ED3361685BC}" presName="hierRoot2" presStyleCnt="0">
        <dgm:presLayoutVars>
          <dgm:hierBranch val="init"/>
        </dgm:presLayoutVars>
      </dgm:prSet>
      <dgm:spPr/>
    </dgm:pt>
    <dgm:pt modelId="{EB751D50-0ED9-4E57-BB80-D26218335CDF}" type="pres">
      <dgm:prSet presAssocID="{818DE162-4951-4B43-9725-4ED3361685BC}" presName="rootComposite" presStyleCnt="0"/>
      <dgm:spPr/>
      <dgm:t>
        <a:bodyPr/>
        <a:p>
          <a:endParaRPr lang="zh-CN" altLang="en-US"/>
        </a:p>
      </dgm:t>
    </dgm:pt>
    <dgm:pt modelId="{EAED72F5-9113-4C36-A7CA-A945C042DC20}" type="pres">
      <dgm:prSet presAssocID="{818DE162-4951-4B43-9725-4ED3361685BC}" presName="rootText" presStyleLbl="node2" presStyleIdx="4" presStyleCnt="6">
        <dgm:presLayoutVars>
          <dgm:chPref val="3"/>
        </dgm:presLayoutVars>
      </dgm:prSet>
      <dgm:spPr/>
      <dgm:t>
        <a:bodyPr/>
        <a:p>
          <a:endParaRPr lang="zh-CN" altLang="en-US"/>
        </a:p>
      </dgm:t>
    </dgm:pt>
    <dgm:pt modelId="{0F423346-E2FD-4B22-9A58-2BBC02D7DD8B}" type="pres">
      <dgm:prSet presAssocID="{818DE162-4951-4B43-9725-4ED3361685BC}" presName="rootConnector" presStyleLbl="node2" presStyleIdx="4" presStyleCnt="6"/>
      <dgm:spPr/>
      <dgm:t>
        <a:bodyPr/>
        <a:p>
          <a:endParaRPr lang="zh-CN" altLang="en-US"/>
        </a:p>
      </dgm:t>
    </dgm:pt>
    <dgm:pt modelId="{5DB5FB39-3030-46EB-8984-E2EBDE1EE141}" type="pres">
      <dgm:prSet presAssocID="{818DE162-4951-4B43-9725-4ED3361685BC}" presName="hierChild4" presStyleCnt="0"/>
      <dgm:spPr/>
    </dgm:pt>
    <dgm:pt modelId="{228C8EA2-0FC1-43BD-9A6B-E0D09F622551}" type="pres">
      <dgm:prSet presAssocID="{641C84CE-54E9-48ED-A15F-EF001F3D443F}" presName="Name37" presStyleLbl="parChTrans1D3" presStyleIdx="30" presStyleCnt="40"/>
      <dgm:spPr/>
      <dgm:t>
        <a:bodyPr/>
        <a:p>
          <a:endParaRPr lang="zh-CN" altLang="en-US"/>
        </a:p>
      </dgm:t>
    </dgm:pt>
    <dgm:pt modelId="{77C84A2A-7C9C-42AA-A9ED-FAC51B99725C}" type="pres">
      <dgm:prSet presAssocID="{56A72DA6-7678-4C8A-B50E-1D55A80378C0}" presName="hierRoot2" presStyleCnt="0">
        <dgm:presLayoutVars>
          <dgm:hierBranch val="init"/>
        </dgm:presLayoutVars>
      </dgm:prSet>
      <dgm:spPr/>
    </dgm:pt>
    <dgm:pt modelId="{714F3962-AEF6-4433-A6C0-723CB39B64D3}" type="pres">
      <dgm:prSet presAssocID="{56A72DA6-7678-4C8A-B50E-1D55A80378C0}" presName="rootComposite" presStyleCnt="0"/>
      <dgm:spPr/>
      <dgm:t>
        <a:bodyPr/>
        <a:p>
          <a:endParaRPr lang="zh-CN" altLang="en-US"/>
        </a:p>
      </dgm:t>
    </dgm:pt>
    <dgm:pt modelId="{EBBE9D7F-E25A-4970-94B9-B8FFFE9EE37A}" type="pres">
      <dgm:prSet presAssocID="{56A72DA6-7678-4C8A-B50E-1D55A80378C0}" presName="rootText" presStyleLbl="node3" presStyleIdx="30" presStyleCnt="40" custScaleX="131568">
        <dgm:presLayoutVars>
          <dgm:chPref val="3"/>
        </dgm:presLayoutVars>
      </dgm:prSet>
      <dgm:spPr/>
      <dgm:t>
        <a:bodyPr/>
        <a:p>
          <a:endParaRPr lang="zh-CN" altLang="en-US"/>
        </a:p>
      </dgm:t>
    </dgm:pt>
    <dgm:pt modelId="{DF257321-B86A-4157-AE50-E3BA46B93CA9}" type="pres">
      <dgm:prSet presAssocID="{56A72DA6-7678-4C8A-B50E-1D55A80378C0}" presName="rootConnector" presStyleLbl="node3" presStyleIdx="30" presStyleCnt="40"/>
      <dgm:spPr/>
      <dgm:t>
        <a:bodyPr/>
        <a:p>
          <a:endParaRPr lang="zh-CN" altLang="en-US"/>
        </a:p>
      </dgm:t>
    </dgm:pt>
    <dgm:pt modelId="{42818B07-5381-4799-B236-CA7E01577BFE}" type="pres">
      <dgm:prSet presAssocID="{56A72DA6-7678-4C8A-B50E-1D55A80378C0}" presName="hierChild4" presStyleCnt="0"/>
      <dgm:spPr/>
    </dgm:pt>
    <dgm:pt modelId="{56E366CC-F074-4993-BFF1-4817F6529D4F}" type="pres">
      <dgm:prSet presAssocID="{56A72DA6-7678-4C8A-B50E-1D55A80378C0}" presName="hierChild5" presStyleCnt="0"/>
      <dgm:spPr/>
    </dgm:pt>
    <dgm:pt modelId="{9DDCCFC2-0097-4587-99B2-574A03A6CFF4}" type="pres">
      <dgm:prSet presAssocID="{E16489C9-993A-4037-A01D-58D2AA20B289}" presName="Name37" presStyleLbl="parChTrans1D3" presStyleIdx="31" presStyleCnt="40"/>
      <dgm:spPr/>
      <dgm:t>
        <a:bodyPr/>
        <a:p>
          <a:endParaRPr lang="zh-CN" altLang="en-US"/>
        </a:p>
      </dgm:t>
    </dgm:pt>
    <dgm:pt modelId="{6A7D303D-C1B2-4713-9FB5-D1832D49B247}" type="pres">
      <dgm:prSet presAssocID="{F29A824A-184B-46C8-8DC4-942224E7585B}" presName="hierRoot2" presStyleCnt="0">
        <dgm:presLayoutVars>
          <dgm:hierBranch val="init"/>
        </dgm:presLayoutVars>
      </dgm:prSet>
      <dgm:spPr/>
    </dgm:pt>
    <dgm:pt modelId="{C692D338-3725-4C86-A918-11F9B5DD7CFF}" type="pres">
      <dgm:prSet presAssocID="{F29A824A-184B-46C8-8DC4-942224E7585B}" presName="rootComposite" presStyleCnt="0"/>
      <dgm:spPr/>
      <dgm:t>
        <a:bodyPr/>
        <a:p>
          <a:endParaRPr lang="zh-CN" altLang="en-US"/>
        </a:p>
      </dgm:t>
    </dgm:pt>
    <dgm:pt modelId="{395A0133-BFC6-4378-B16D-995B213A694C}" type="pres">
      <dgm:prSet presAssocID="{F29A824A-184B-46C8-8DC4-942224E7585B}" presName="rootText" presStyleLbl="node3" presStyleIdx="31" presStyleCnt="40">
        <dgm:presLayoutVars>
          <dgm:chPref val="3"/>
        </dgm:presLayoutVars>
      </dgm:prSet>
      <dgm:spPr/>
      <dgm:t>
        <a:bodyPr/>
        <a:p>
          <a:endParaRPr lang="zh-CN" altLang="en-US"/>
        </a:p>
      </dgm:t>
    </dgm:pt>
    <dgm:pt modelId="{3F0AD5D8-3991-4190-8712-745F9A7E932D}" type="pres">
      <dgm:prSet presAssocID="{F29A824A-184B-46C8-8DC4-942224E7585B}" presName="rootConnector" presStyleLbl="node3" presStyleIdx="31" presStyleCnt="40"/>
      <dgm:spPr/>
      <dgm:t>
        <a:bodyPr/>
        <a:p>
          <a:endParaRPr lang="zh-CN" altLang="en-US"/>
        </a:p>
      </dgm:t>
    </dgm:pt>
    <dgm:pt modelId="{8DD004E2-9B94-4FB4-B440-83EC42B12706}" type="pres">
      <dgm:prSet presAssocID="{F29A824A-184B-46C8-8DC4-942224E7585B}" presName="hierChild4" presStyleCnt="0"/>
      <dgm:spPr/>
    </dgm:pt>
    <dgm:pt modelId="{416DFAB6-5F39-4F88-9C14-CDD14DECECD4}" type="pres">
      <dgm:prSet presAssocID="{F29A824A-184B-46C8-8DC4-942224E7585B}" presName="hierChild5" presStyleCnt="0"/>
      <dgm:spPr/>
    </dgm:pt>
    <dgm:pt modelId="{FC652627-B408-455C-95AF-B18041D14A09}" type="pres">
      <dgm:prSet presAssocID="{6AAA1252-70E5-4D2F-AB81-985572F31F7A}" presName="Name37" presStyleLbl="parChTrans1D3" presStyleIdx="32" presStyleCnt="40"/>
      <dgm:spPr/>
      <dgm:t>
        <a:bodyPr/>
        <a:p>
          <a:endParaRPr lang="zh-CN" altLang="en-US"/>
        </a:p>
      </dgm:t>
    </dgm:pt>
    <dgm:pt modelId="{3BD820A3-4D80-471E-B11A-B81DFF3FB3ED}" type="pres">
      <dgm:prSet presAssocID="{C376B76C-9458-4047-BDDC-DF78418CEF61}" presName="hierRoot2" presStyleCnt="0">
        <dgm:presLayoutVars>
          <dgm:hierBranch val="init"/>
        </dgm:presLayoutVars>
      </dgm:prSet>
      <dgm:spPr/>
    </dgm:pt>
    <dgm:pt modelId="{E1AA1385-CB47-4DBA-9A7D-1858B9D3E489}" type="pres">
      <dgm:prSet presAssocID="{C376B76C-9458-4047-BDDC-DF78418CEF61}" presName="rootComposite" presStyleCnt="0"/>
      <dgm:spPr/>
      <dgm:t>
        <a:bodyPr/>
        <a:p>
          <a:endParaRPr lang="zh-CN" altLang="en-US"/>
        </a:p>
      </dgm:t>
    </dgm:pt>
    <dgm:pt modelId="{A703734D-2D83-49A1-91AB-B912B0EEEDA9}" type="pres">
      <dgm:prSet presAssocID="{C376B76C-9458-4047-BDDC-DF78418CEF61}" presName="rootText" presStyleLbl="node3" presStyleIdx="32" presStyleCnt="40" custScaleX="228641">
        <dgm:presLayoutVars>
          <dgm:chPref val="3"/>
        </dgm:presLayoutVars>
      </dgm:prSet>
      <dgm:spPr/>
      <dgm:t>
        <a:bodyPr/>
        <a:p>
          <a:endParaRPr lang="zh-CN" altLang="en-US"/>
        </a:p>
      </dgm:t>
    </dgm:pt>
    <dgm:pt modelId="{D6F53BA4-509F-4A09-BD1E-339FD74711C7}" type="pres">
      <dgm:prSet presAssocID="{C376B76C-9458-4047-BDDC-DF78418CEF61}" presName="rootConnector" presStyleLbl="node3" presStyleIdx="32" presStyleCnt="40"/>
      <dgm:spPr/>
      <dgm:t>
        <a:bodyPr/>
        <a:p>
          <a:endParaRPr lang="zh-CN" altLang="en-US"/>
        </a:p>
      </dgm:t>
    </dgm:pt>
    <dgm:pt modelId="{5BCD164B-CB0C-447D-A87B-3C692EC36CE6}" type="pres">
      <dgm:prSet presAssocID="{C376B76C-9458-4047-BDDC-DF78418CEF61}" presName="hierChild4" presStyleCnt="0"/>
      <dgm:spPr/>
    </dgm:pt>
    <dgm:pt modelId="{13267176-6ADF-4CFB-B5CA-FF74CA3CF143}" type="pres">
      <dgm:prSet presAssocID="{C376B76C-9458-4047-BDDC-DF78418CEF61}" presName="hierChild5" presStyleCnt="0"/>
      <dgm:spPr/>
    </dgm:pt>
    <dgm:pt modelId="{7C61BC58-89FA-4CA9-99F0-18509C611C3F}" type="pres">
      <dgm:prSet presAssocID="{AC251850-9497-408D-A7B6-99650A30B47C}" presName="Name37" presStyleLbl="parChTrans1D3" presStyleIdx="33" presStyleCnt="40"/>
      <dgm:spPr/>
      <dgm:t>
        <a:bodyPr/>
        <a:p>
          <a:endParaRPr lang="zh-CN" altLang="en-US"/>
        </a:p>
      </dgm:t>
    </dgm:pt>
    <dgm:pt modelId="{841819C7-F036-4E70-A3DA-48B7DBAFC158}" type="pres">
      <dgm:prSet presAssocID="{D4AD9F21-D015-47CC-AC17-C393176EFA10}" presName="hierRoot2" presStyleCnt="0">
        <dgm:presLayoutVars>
          <dgm:hierBranch val="init"/>
        </dgm:presLayoutVars>
      </dgm:prSet>
      <dgm:spPr/>
    </dgm:pt>
    <dgm:pt modelId="{5B50970E-22CF-4149-BFEB-6EA4AC983D89}" type="pres">
      <dgm:prSet presAssocID="{D4AD9F21-D015-47CC-AC17-C393176EFA10}" presName="rootComposite" presStyleCnt="0"/>
      <dgm:spPr/>
      <dgm:t>
        <a:bodyPr/>
        <a:p>
          <a:endParaRPr lang="zh-CN" altLang="en-US"/>
        </a:p>
      </dgm:t>
    </dgm:pt>
    <dgm:pt modelId="{19626BC7-7081-4556-BE22-DAA258FE1DE1}" type="pres">
      <dgm:prSet presAssocID="{D4AD9F21-D015-47CC-AC17-C393176EFA10}" presName="rootText" presStyleLbl="node3" presStyleIdx="33" presStyleCnt="40">
        <dgm:presLayoutVars>
          <dgm:chPref val="3"/>
        </dgm:presLayoutVars>
      </dgm:prSet>
      <dgm:spPr/>
      <dgm:t>
        <a:bodyPr/>
        <a:p>
          <a:endParaRPr lang="zh-CN" altLang="en-US"/>
        </a:p>
      </dgm:t>
    </dgm:pt>
    <dgm:pt modelId="{38BE4330-98F2-4518-9588-BFB89F37F4D3}" type="pres">
      <dgm:prSet presAssocID="{D4AD9F21-D015-47CC-AC17-C393176EFA10}" presName="rootConnector" presStyleLbl="node3" presStyleIdx="33" presStyleCnt="40"/>
      <dgm:spPr/>
      <dgm:t>
        <a:bodyPr/>
        <a:p>
          <a:endParaRPr lang="zh-CN" altLang="en-US"/>
        </a:p>
      </dgm:t>
    </dgm:pt>
    <dgm:pt modelId="{3E1C664B-11E9-4908-9CBE-3823D84937A3}" type="pres">
      <dgm:prSet presAssocID="{D4AD9F21-D015-47CC-AC17-C393176EFA10}" presName="hierChild4" presStyleCnt="0"/>
      <dgm:spPr/>
    </dgm:pt>
    <dgm:pt modelId="{4F132400-E6E6-465A-93F3-51F0B8E6E86C}" type="pres">
      <dgm:prSet presAssocID="{D4AD9F21-D015-47CC-AC17-C393176EFA10}" presName="hierChild5" presStyleCnt="0"/>
      <dgm:spPr/>
    </dgm:pt>
    <dgm:pt modelId="{98ACC72F-3B9D-481F-9A99-B3FF6FF0ACCE}" type="pres">
      <dgm:prSet presAssocID="{C66520D6-8811-461E-836E-82954BD8CA16}" presName="Name37" presStyleLbl="parChTrans1D3" presStyleIdx="34" presStyleCnt="40"/>
      <dgm:spPr/>
      <dgm:t>
        <a:bodyPr/>
        <a:p>
          <a:endParaRPr lang="zh-CN" altLang="en-US"/>
        </a:p>
      </dgm:t>
    </dgm:pt>
    <dgm:pt modelId="{0889AF60-E176-48F1-851A-B0341AE0A1DF}" type="pres">
      <dgm:prSet presAssocID="{26107099-E3CD-45D2-AF8A-2E5E2671C2FA}" presName="hierRoot2" presStyleCnt="0">
        <dgm:presLayoutVars>
          <dgm:hierBranch val="init"/>
        </dgm:presLayoutVars>
      </dgm:prSet>
      <dgm:spPr/>
    </dgm:pt>
    <dgm:pt modelId="{F158B820-FC7A-4F4F-8D9A-B867600D08F3}" type="pres">
      <dgm:prSet presAssocID="{26107099-E3CD-45D2-AF8A-2E5E2671C2FA}" presName="rootComposite" presStyleCnt="0"/>
      <dgm:spPr/>
      <dgm:t>
        <a:bodyPr/>
        <a:p>
          <a:endParaRPr lang="zh-CN" altLang="en-US"/>
        </a:p>
      </dgm:t>
    </dgm:pt>
    <dgm:pt modelId="{7C62F770-D943-4E9D-A538-078DBE9318FA}" type="pres">
      <dgm:prSet presAssocID="{26107099-E3CD-45D2-AF8A-2E5E2671C2FA}" presName="rootText" presStyleLbl="node3" presStyleIdx="34" presStyleCnt="40">
        <dgm:presLayoutVars>
          <dgm:chPref val="3"/>
        </dgm:presLayoutVars>
      </dgm:prSet>
      <dgm:spPr/>
      <dgm:t>
        <a:bodyPr/>
        <a:p>
          <a:endParaRPr lang="zh-CN" altLang="en-US"/>
        </a:p>
      </dgm:t>
    </dgm:pt>
    <dgm:pt modelId="{4360CBCB-FF26-484C-8914-B42CCC6F7139}" type="pres">
      <dgm:prSet presAssocID="{26107099-E3CD-45D2-AF8A-2E5E2671C2FA}" presName="rootConnector" presStyleLbl="node3" presStyleIdx="34" presStyleCnt="40"/>
      <dgm:spPr/>
      <dgm:t>
        <a:bodyPr/>
        <a:p>
          <a:endParaRPr lang="zh-CN" altLang="en-US"/>
        </a:p>
      </dgm:t>
    </dgm:pt>
    <dgm:pt modelId="{13E3E41D-B603-4D17-BAA4-AF8E1AABF3C8}" type="pres">
      <dgm:prSet presAssocID="{26107099-E3CD-45D2-AF8A-2E5E2671C2FA}" presName="hierChild4" presStyleCnt="0"/>
      <dgm:spPr/>
    </dgm:pt>
    <dgm:pt modelId="{F64185A6-4DE0-4435-B643-A023CB8E93B2}" type="pres">
      <dgm:prSet presAssocID="{26107099-E3CD-45D2-AF8A-2E5E2671C2FA}" presName="hierChild5" presStyleCnt="0"/>
      <dgm:spPr/>
    </dgm:pt>
    <dgm:pt modelId="{8EA7884F-B66D-401E-8458-01C1030C2BA4}" type="pres">
      <dgm:prSet presAssocID="{4BAB6567-5825-4860-A509-A89889B2D25D}" presName="Name37" presStyleLbl="parChTrans1D3" presStyleIdx="35" presStyleCnt="40"/>
      <dgm:spPr/>
      <dgm:t>
        <a:bodyPr/>
        <a:p>
          <a:endParaRPr lang="zh-CN" altLang="en-US"/>
        </a:p>
      </dgm:t>
    </dgm:pt>
    <dgm:pt modelId="{2B2703B6-6660-4979-B27C-3D1A3C950AA0}" type="pres">
      <dgm:prSet presAssocID="{B71142FD-13B0-48B0-A4DE-76243B082207}" presName="hierRoot2" presStyleCnt="0">
        <dgm:presLayoutVars>
          <dgm:hierBranch val="init"/>
        </dgm:presLayoutVars>
      </dgm:prSet>
      <dgm:spPr/>
    </dgm:pt>
    <dgm:pt modelId="{88E81B65-7F87-4046-98B1-443B7E29B297}" type="pres">
      <dgm:prSet presAssocID="{B71142FD-13B0-48B0-A4DE-76243B082207}" presName="rootComposite" presStyleCnt="0"/>
      <dgm:spPr/>
      <dgm:t>
        <a:bodyPr/>
        <a:p>
          <a:endParaRPr lang="zh-CN" altLang="en-US"/>
        </a:p>
      </dgm:t>
    </dgm:pt>
    <dgm:pt modelId="{83B434DB-FE82-4564-8F07-8BC90B716D36}" type="pres">
      <dgm:prSet presAssocID="{B71142FD-13B0-48B0-A4DE-76243B082207}" presName="rootText" presStyleLbl="node3" presStyleIdx="35" presStyleCnt="40">
        <dgm:presLayoutVars>
          <dgm:chPref val="3"/>
        </dgm:presLayoutVars>
      </dgm:prSet>
      <dgm:spPr/>
      <dgm:t>
        <a:bodyPr/>
        <a:p>
          <a:endParaRPr lang="zh-CN" altLang="en-US"/>
        </a:p>
      </dgm:t>
    </dgm:pt>
    <dgm:pt modelId="{EE2C6640-41D0-42B9-9994-D1DE19F05EEA}" type="pres">
      <dgm:prSet presAssocID="{B71142FD-13B0-48B0-A4DE-76243B082207}" presName="rootConnector" presStyleLbl="node3" presStyleIdx="35" presStyleCnt="40"/>
      <dgm:spPr/>
      <dgm:t>
        <a:bodyPr/>
        <a:p>
          <a:endParaRPr lang="zh-CN" altLang="en-US"/>
        </a:p>
      </dgm:t>
    </dgm:pt>
    <dgm:pt modelId="{C978BC35-A93F-42E2-B585-83782FD4A55F}" type="pres">
      <dgm:prSet presAssocID="{B71142FD-13B0-48B0-A4DE-76243B082207}" presName="hierChild4" presStyleCnt="0"/>
      <dgm:spPr/>
    </dgm:pt>
    <dgm:pt modelId="{AD238D05-BA65-47E4-B8EE-949C49600589}" type="pres">
      <dgm:prSet presAssocID="{B71142FD-13B0-48B0-A4DE-76243B082207}" presName="hierChild5" presStyleCnt="0"/>
      <dgm:spPr/>
    </dgm:pt>
    <dgm:pt modelId="{7F5F7B25-B238-4B23-92AD-79931D89194E}" type="pres">
      <dgm:prSet presAssocID="{23D05CE8-E7CE-492F-A249-C2BA4EE0B53D}" presName="Name37" presStyleLbl="parChTrans1D3" presStyleIdx="36" presStyleCnt="40"/>
      <dgm:spPr/>
      <dgm:t>
        <a:bodyPr/>
        <a:p>
          <a:endParaRPr lang="zh-CN" altLang="en-US"/>
        </a:p>
      </dgm:t>
    </dgm:pt>
    <dgm:pt modelId="{52B7E3A0-BBFE-4AEE-A3E9-48B26429B436}" type="pres">
      <dgm:prSet presAssocID="{45A6915E-0514-4935-A07E-B586382260AF}" presName="hierRoot2" presStyleCnt="0">
        <dgm:presLayoutVars>
          <dgm:hierBranch val="init"/>
        </dgm:presLayoutVars>
      </dgm:prSet>
      <dgm:spPr/>
    </dgm:pt>
    <dgm:pt modelId="{E05B6BAC-FEB2-4257-A265-394AB71F869C}" type="pres">
      <dgm:prSet presAssocID="{45A6915E-0514-4935-A07E-B586382260AF}" presName="rootComposite" presStyleCnt="0"/>
      <dgm:spPr/>
      <dgm:t>
        <a:bodyPr/>
        <a:p>
          <a:endParaRPr lang="zh-CN" altLang="en-US"/>
        </a:p>
      </dgm:t>
    </dgm:pt>
    <dgm:pt modelId="{612DA7DE-FE80-4419-848F-2DC6388EA203}" type="pres">
      <dgm:prSet presAssocID="{45A6915E-0514-4935-A07E-B586382260AF}" presName="rootText" presStyleLbl="node3" presStyleIdx="36" presStyleCnt="40">
        <dgm:presLayoutVars>
          <dgm:chPref val="3"/>
        </dgm:presLayoutVars>
      </dgm:prSet>
      <dgm:spPr/>
      <dgm:t>
        <a:bodyPr/>
        <a:p>
          <a:endParaRPr lang="zh-CN" altLang="en-US"/>
        </a:p>
      </dgm:t>
    </dgm:pt>
    <dgm:pt modelId="{A47F086E-B139-491F-AFB1-3C1261E8998D}" type="pres">
      <dgm:prSet presAssocID="{45A6915E-0514-4935-A07E-B586382260AF}" presName="rootConnector" presStyleLbl="node3" presStyleIdx="36" presStyleCnt="40"/>
      <dgm:spPr/>
      <dgm:t>
        <a:bodyPr/>
        <a:p>
          <a:endParaRPr lang="zh-CN" altLang="en-US"/>
        </a:p>
      </dgm:t>
    </dgm:pt>
    <dgm:pt modelId="{EB9ED58F-78CF-408C-B4CF-8618097D53F3}" type="pres">
      <dgm:prSet presAssocID="{45A6915E-0514-4935-A07E-B586382260AF}" presName="hierChild4" presStyleCnt="0"/>
      <dgm:spPr/>
    </dgm:pt>
    <dgm:pt modelId="{71CE3185-4259-4C4E-8661-93DA03BB22B2}" type="pres">
      <dgm:prSet presAssocID="{45A6915E-0514-4935-A07E-B586382260AF}" presName="hierChild5" presStyleCnt="0"/>
      <dgm:spPr/>
    </dgm:pt>
    <dgm:pt modelId="{D8A80CBF-99C3-4777-8298-8D30FA76A8ED}" type="pres">
      <dgm:prSet presAssocID="{3E4D9572-F8A8-4F1A-8C13-C5ACB24EA3E9}" presName="Name37" presStyleLbl="parChTrans1D3" presStyleIdx="37" presStyleCnt="40"/>
      <dgm:spPr/>
      <dgm:t>
        <a:bodyPr/>
        <a:p>
          <a:endParaRPr lang="zh-CN" altLang="en-US"/>
        </a:p>
      </dgm:t>
    </dgm:pt>
    <dgm:pt modelId="{5C02435E-31ED-4834-B07F-81C09B136241}" type="pres">
      <dgm:prSet presAssocID="{D2E24B78-1D76-4F68-AFED-AEEEA76FE327}" presName="hierRoot2" presStyleCnt="0">
        <dgm:presLayoutVars>
          <dgm:hierBranch val="init"/>
        </dgm:presLayoutVars>
      </dgm:prSet>
      <dgm:spPr/>
    </dgm:pt>
    <dgm:pt modelId="{27C0F2A5-3332-480C-A55C-F16728BCEBDB}" type="pres">
      <dgm:prSet presAssocID="{D2E24B78-1D76-4F68-AFED-AEEEA76FE327}" presName="rootComposite" presStyleCnt="0"/>
      <dgm:spPr/>
      <dgm:t>
        <a:bodyPr/>
        <a:p>
          <a:endParaRPr lang="zh-CN" altLang="en-US"/>
        </a:p>
      </dgm:t>
    </dgm:pt>
    <dgm:pt modelId="{032A8646-5230-4AED-A044-EFAF8C089461}" type="pres">
      <dgm:prSet presAssocID="{D2E24B78-1D76-4F68-AFED-AEEEA76FE327}" presName="rootText" presStyleLbl="node3" presStyleIdx="37" presStyleCnt="40">
        <dgm:presLayoutVars>
          <dgm:chPref val="3"/>
        </dgm:presLayoutVars>
      </dgm:prSet>
      <dgm:spPr/>
      <dgm:t>
        <a:bodyPr/>
        <a:p>
          <a:endParaRPr lang="zh-CN" altLang="en-US"/>
        </a:p>
      </dgm:t>
    </dgm:pt>
    <dgm:pt modelId="{24ED660F-68D1-4E2A-AF27-ECD7496C6A42}" type="pres">
      <dgm:prSet presAssocID="{D2E24B78-1D76-4F68-AFED-AEEEA76FE327}" presName="rootConnector" presStyleLbl="node3" presStyleIdx="37" presStyleCnt="40"/>
      <dgm:spPr/>
      <dgm:t>
        <a:bodyPr/>
        <a:p>
          <a:endParaRPr lang="zh-CN" altLang="en-US"/>
        </a:p>
      </dgm:t>
    </dgm:pt>
    <dgm:pt modelId="{FB80C55D-D0DD-4FDB-B706-EF07F18C44DF}" type="pres">
      <dgm:prSet presAssocID="{D2E24B78-1D76-4F68-AFED-AEEEA76FE327}" presName="hierChild4" presStyleCnt="0"/>
      <dgm:spPr/>
    </dgm:pt>
    <dgm:pt modelId="{C8DAEBFE-64D1-4309-BED3-D2EF7AA9F0E1}" type="pres">
      <dgm:prSet presAssocID="{D2E24B78-1D76-4F68-AFED-AEEEA76FE327}" presName="hierChild5" presStyleCnt="0"/>
      <dgm:spPr/>
    </dgm:pt>
    <dgm:pt modelId="{ED764F00-E6B9-498D-B61F-F7065976786D}" type="pres">
      <dgm:prSet presAssocID="{2E7B5E0E-2D22-4B7E-B6CE-7BDD75775EE3}" presName="Name37" presStyleLbl="parChTrans1D3" presStyleIdx="38" presStyleCnt="40"/>
      <dgm:spPr/>
      <dgm:t>
        <a:bodyPr/>
        <a:p>
          <a:endParaRPr lang="zh-CN" altLang="en-US"/>
        </a:p>
      </dgm:t>
    </dgm:pt>
    <dgm:pt modelId="{2F6AAD6C-0F4C-4F64-A4FF-00E1FFB65222}" type="pres">
      <dgm:prSet presAssocID="{FC9CBB5C-7EC0-47EA-AC88-1D28A5CB9D62}" presName="hierRoot2" presStyleCnt="0">
        <dgm:presLayoutVars>
          <dgm:hierBranch val="init"/>
        </dgm:presLayoutVars>
      </dgm:prSet>
      <dgm:spPr/>
    </dgm:pt>
    <dgm:pt modelId="{6C8BCC86-1B9E-41E3-8AB5-07AC1D6EB5ED}" type="pres">
      <dgm:prSet presAssocID="{FC9CBB5C-7EC0-47EA-AC88-1D28A5CB9D62}" presName="rootComposite" presStyleCnt="0"/>
      <dgm:spPr/>
      <dgm:t>
        <a:bodyPr/>
        <a:p>
          <a:endParaRPr lang="zh-CN" altLang="en-US"/>
        </a:p>
      </dgm:t>
    </dgm:pt>
    <dgm:pt modelId="{2417083F-CA26-43AF-84D6-DA6DC76FEB8C}" type="pres">
      <dgm:prSet presAssocID="{FC9CBB5C-7EC0-47EA-AC88-1D28A5CB9D62}" presName="rootText" presStyleLbl="node3" presStyleIdx="38" presStyleCnt="40">
        <dgm:presLayoutVars>
          <dgm:chPref val="3"/>
        </dgm:presLayoutVars>
      </dgm:prSet>
      <dgm:spPr/>
      <dgm:t>
        <a:bodyPr/>
        <a:p>
          <a:endParaRPr lang="zh-CN" altLang="en-US"/>
        </a:p>
      </dgm:t>
    </dgm:pt>
    <dgm:pt modelId="{464DE972-F57C-4AA7-BA2D-39A7806125F7}" type="pres">
      <dgm:prSet presAssocID="{FC9CBB5C-7EC0-47EA-AC88-1D28A5CB9D62}" presName="rootConnector" presStyleLbl="node3" presStyleIdx="38" presStyleCnt="40"/>
      <dgm:spPr/>
      <dgm:t>
        <a:bodyPr/>
        <a:p>
          <a:endParaRPr lang="zh-CN" altLang="en-US"/>
        </a:p>
      </dgm:t>
    </dgm:pt>
    <dgm:pt modelId="{C9BA8C09-C4CA-484D-8045-38FDCB7B7901}" type="pres">
      <dgm:prSet presAssocID="{FC9CBB5C-7EC0-47EA-AC88-1D28A5CB9D62}" presName="hierChild4" presStyleCnt="0"/>
      <dgm:spPr/>
    </dgm:pt>
    <dgm:pt modelId="{E3BBE0FB-ADC0-4BE5-8D7D-77621C28F607}" type="pres">
      <dgm:prSet presAssocID="{FC9CBB5C-7EC0-47EA-AC88-1D28A5CB9D62}" presName="hierChild5" presStyleCnt="0"/>
      <dgm:spPr/>
    </dgm:pt>
    <dgm:pt modelId="{4DC82F05-FC17-4315-B3B4-2BC3CE275EE2}" type="pres">
      <dgm:prSet presAssocID="{87DE9196-5D8F-4240-BFBC-27554E841683}" presName="Name37" presStyleLbl="parChTrans1D3" presStyleIdx="39" presStyleCnt="40"/>
      <dgm:spPr/>
      <dgm:t>
        <a:bodyPr/>
        <a:p>
          <a:endParaRPr lang="zh-CN" altLang="en-US"/>
        </a:p>
      </dgm:t>
    </dgm:pt>
    <dgm:pt modelId="{1309C590-99CF-41C0-BB98-AA876C5A4397}" type="pres">
      <dgm:prSet presAssocID="{0ECB6424-75AF-425D-8B8B-2C7276F8FEE3}" presName="hierRoot2" presStyleCnt="0">
        <dgm:presLayoutVars>
          <dgm:hierBranch val="init"/>
        </dgm:presLayoutVars>
      </dgm:prSet>
      <dgm:spPr/>
    </dgm:pt>
    <dgm:pt modelId="{FC5FD095-662E-4A06-9137-73921944A26D}" type="pres">
      <dgm:prSet presAssocID="{0ECB6424-75AF-425D-8B8B-2C7276F8FEE3}" presName="rootComposite" presStyleCnt="0"/>
      <dgm:spPr/>
    </dgm:pt>
    <dgm:pt modelId="{57CBD7D9-F058-4D78-9307-80EE01EF4ABE}" type="pres">
      <dgm:prSet presAssocID="{0ECB6424-75AF-425D-8B8B-2C7276F8FEE3}" presName="rootText" presStyleLbl="node3" presStyleIdx="39" presStyleCnt="40">
        <dgm:presLayoutVars>
          <dgm:chPref val="3"/>
        </dgm:presLayoutVars>
      </dgm:prSet>
      <dgm:spPr/>
      <dgm:t>
        <a:bodyPr/>
        <a:p>
          <a:endParaRPr lang="zh-CN" altLang="en-US"/>
        </a:p>
      </dgm:t>
    </dgm:pt>
    <dgm:pt modelId="{9E630E25-1053-4C49-BDB6-4E213D584B01}" type="pres">
      <dgm:prSet presAssocID="{0ECB6424-75AF-425D-8B8B-2C7276F8FEE3}" presName="rootConnector" presStyleLbl="node3" presStyleIdx="39" presStyleCnt="40"/>
      <dgm:spPr/>
      <dgm:t>
        <a:bodyPr/>
        <a:p>
          <a:endParaRPr lang="zh-CN" altLang="en-US"/>
        </a:p>
      </dgm:t>
    </dgm:pt>
    <dgm:pt modelId="{B16FDF01-7060-40EB-BE7E-DAD0266638BC}" type="pres">
      <dgm:prSet presAssocID="{0ECB6424-75AF-425D-8B8B-2C7276F8FEE3}" presName="hierChild4" presStyleCnt="0"/>
      <dgm:spPr/>
    </dgm:pt>
    <dgm:pt modelId="{46B0AF75-90BD-4458-B0D7-C83BE87BE14F}" type="pres">
      <dgm:prSet presAssocID="{0ECB6424-75AF-425D-8B8B-2C7276F8FEE3}" presName="hierChild5" presStyleCnt="0"/>
      <dgm:spPr/>
    </dgm:pt>
    <dgm:pt modelId="{B58D360D-0D2F-4808-A309-C40ADE236F2B}" type="pres">
      <dgm:prSet presAssocID="{818DE162-4951-4B43-9725-4ED3361685BC}" presName="hierChild5" presStyleCnt="0"/>
      <dgm:spPr/>
    </dgm:pt>
    <dgm:pt modelId="{C489CE75-4418-4AA9-8AC6-2D80809B2D5E}" type="pres">
      <dgm:prSet presAssocID="{3DFF5627-105A-4BC7-8A6F-C46D6A461363}" presName="Name37" presStyleLbl="parChTrans1D2" presStyleIdx="5" presStyleCnt="6"/>
      <dgm:spPr/>
      <dgm:t>
        <a:bodyPr/>
        <a:p>
          <a:endParaRPr lang="zh-CN" altLang="en-US"/>
        </a:p>
      </dgm:t>
    </dgm:pt>
    <dgm:pt modelId="{429497B1-0786-4E63-8228-274FFDDD0ECB}" type="pres">
      <dgm:prSet presAssocID="{C1B32FB6-47AE-4AE0-A916-E008E4786278}" presName="hierRoot2" presStyleCnt="0">
        <dgm:presLayoutVars>
          <dgm:hierBranch val="init"/>
        </dgm:presLayoutVars>
      </dgm:prSet>
      <dgm:spPr/>
    </dgm:pt>
    <dgm:pt modelId="{AEBFDB96-1E18-4413-B4BE-7D8F4DDB793C}" type="pres">
      <dgm:prSet presAssocID="{C1B32FB6-47AE-4AE0-A916-E008E4786278}" presName="rootComposite" presStyleCnt="0"/>
      <dgm:spPr/>
      <dgm:t>
        <a:bodyPr/>
        <a:p>
          <a:endParaRPr lang="zh-CN" altLang="en-US"/>
        </a:p>
      </dgm:t>
    </dgm:pt>
    <dgm:pt modelId="{017C0173-A28D-4098-9956-2D1C68C42601}" type="pres">
      <dgm:prSet presAssocID="{C1B32FB6-47AE-4AE0-A916-E008E4786278}" presName="rootText" presStyleLbl="node2" presStyleIdx="5" presStyleCnt="6">
        <dgm:presLayoutVars>
          <dgm:chPref val="3"/>
        </dgm:presLayoutVars>
      </dgm:prSet>
      <dgm:spPr/>
      <dgm:t>
        <a:bodyPr/>
        <a:p>
          <a:endParaRPr lang="zh-CN" altLang="en-US"/>
        </a:p>
      </dgm:t>
    </dgm:pt>
    <dgm:pt modelId="{15933A2F-25C6-43B7-882C-54F6BC5685B6}" type="pres">
      <dgm:prSet presAssocID="{C1B32FB6-47AE-4AE0-A916-E008E4786278}" presName="rootConnector" presStyleLbl="node2" presStyleIdx="5" presStyleCnt="6"/>
      <dgm:spPr/>
      <dgm:t>
        <a:bodyPr/>
        <a:p>
          <a:endParaRPr lang="zh-CN" altLang="en-US"/>
        </a:p>
      </dgm:t>
    </dgm:pt>
    <dgm:pt modelId="{C4846D69-CAEA-48E6-B06E-111F4C442A81}" type="pres">
      <dgm:prSet presAssocID="{C1B32FB6-47AE-4AE0-A916-E008E4786278}" presName="hierChild4" presStyleCnt="0"/>
      <dgm:spPr/>
    </dgm:pt>
    <dgm:pt modelId="{099D2C7E-7406-417C-9BF1-406C5B66433C}" type="pres">
      <dgm:prSet presAssocID="{C1B32FB6-47AE-4AE0-A916-E008E4786278}" presName="hierChild5" presStyleCnt="0"/>
      <dgm:spPr/>
    </dgm:pt>
    <dgm:pt modelId="{74D3928C-2245-490F-9651-F3CBB499ADA0}" type="pres">
      <dgm:prSet presAssocID="{34A654A0-23ED-4FA3-A9E2-504AB51C21C3}" presName="hierChild3" presStyleCnt="0"/>
      <dgm:spPr/>
    </dgm:pt>
  </dgm:ptLst>
  <dgm:cxnLst>
    <dgm:cxn modelId="{D82E9E94-659E-474B-B922-0C2D322CF3D7}" srcId="{818DE162-4951-4B43-9725-4ED3361685BC}" destId="{45A6915E-0514-4935-A07E-B586382260AF}" srcOrd="6" destOrd="0" parTransId="{23D05CE8-E7CE-492F-A249-C2BA4EE0B53D}" sibTransId="{0A614D06-AE9D-4BE4-9CD6-5E6C13172CF5}"/>
    <dgm:cxn modelId="{94AB23BE-4526-46EE-8082-5460A9F94448}" srcId="{5D6EC0F8-2263-4288-9F0E-DA9D07489E44}" destId="{B914BA6C-1F68-4A8A-A716-868B9556E4B0}" srcOrd="1" destOrd="0" parTransId="{9DB312D6-654E-485B-9619-7C5889F879FE}" sibTransId="{26C632B1-4CB8-4F60-959B-A5C2EF7AEF37}"/>
    <dgm:cxn modelId="{C397ADD6-0082-4479-80B6-7FA5A3BDC9A2}" srcId="{71C7009E-CF42-41ED-861E-C1B06E10F647}" destId="{44628F9E-527E-468D-950F-25593F7FF525}" srcOrd="0" destOrd="0" parTransId="{DF329265-9A59-4B23-B023-3681780C4793}" sibTransId="{6D0860E2-4A5F-402C-9712-CE306E1F19EF}"/>
    <dgm:cxn modelId="{02C5DB7B-1432-4704-A2C4-291E212FE25A}" type="presOf" srcId="{9649D2B8-067B-428A-A979-06ADD0873EBA}" destId="{1327BCA9-F250-4BA0-8986-7357001373E2}" srcOrd="0" destOrd="0" presId="urn:microsoft.com/office/officeart/2005/8/layout/orgChart1#1"/>
    <dgm:cxn modelId="{F948700E-FBED-4950-A5E6-D0ABA52DD3D8}" type="presOf" srcId="{45A6915E-0514-4935-A07E-B586382260AF}" destId="{612DA7DE-FE80-4419-848F-2DC6388EA203}" srcOrd="0" destOrd="0" presId="urn:microsoft.com/office/officeart/2005/8/layout/orgChart1#1"/>
    <dgm:cxn modelId="{AE606B51-7760-4743-BFE4-7C54A628AAAD}" type="presOf" srcId="{1FFD1DE9-5686-41E5-941C-6921668654E3}" destId="{9FD5FF3B-D3AA-4215-9F21-0325916A1290}" srcOrd="1" destOrd="0" presId="urn:microsoft.com/office/officeart/2005/8/layout/orgChart1#1"/>
    <dgm:cxn modelId="{E76BC0C6-49EE-473C-A26F-368F4CD5F34F}" type="presOf" srcId="{D4AD9F21-D015-47CC-AC17-C393176EFA10}" destId="{38BE4330-98F2-4518-9588-BFB89F37F4D3}" srcOrd="1" destOrd="0" presId="urn:microsoft.com/office/officeart/2005/8/layout/orgChart1#1"/>
    <dgm:cxn modelId="{0B7ADE6E-F9C8-4993-AD57-9BE164476D10}" type="presOf" srcId="{8C2B23CA-C028-4508-BEC4-333B12F16FE0}" destId="{CBC0ADDE-EB36-415F-8287-3B7F633755A8}" srcOrd="0" destOrd="0" presId="urn:microsoft.com/office/officeart/2005/8/layout/orgChart1#1"/>
    <dgm:cxn modelId="{4CA7E600-7B06-41D0-B1BE-27DAF96D4F92}" type="presOf" srcId="{C195D040-A904-4A6D-A871-6F4C54F34A9F}" destId="{BEA16306-A9BC-46CC-99EC-904F6F87C465}" srcOrd="1" destOrd="0" presId="urn:microsoft.com/office/officeart/2005/8/layout/orgChart1#1"/>
    <dgm:cxn modelId="{9B135F8A-EB96-4154-805E-AAC97DC2715E}" type="presOf" srcId="{34A654A0-23ED-4FA3-A9E2-504AB51C21C3}" destId="{C304F9D4-899E-46AF-AABF-C9D4EA9C4D4E}" srcOrd="0" destOrd="0" presId="urn:microsoft.com/office/officeart/2005/8/layout/orgChart1#1"/>
    <dgm:cxn modelId="{E484AC4A-EEC5-4407-A269-C7385CC5DA63}" srcId="{818DE162-4951-4B43-9725-4ED3361685BC}" destId="{C376B76C-9458-4047-BDDC-DF78418CEF61}" srcOrd="2" destOrd="0" parTransId="{6AAA1252-70E5-4D2F-AB81-985572F31F7A}" sibTransId="{E26EE64E-1DE0-4878-81B8-27B38EBAE9F9}"/>
    <dgm:cxn modelId="{DDDFB253-4E89-4F6C-9E8E-4F0565C427C6}" type="presOf" srcId="{44628F9E-527E-468D-950F-25593F7FF525}" destId="{552DDF1B-2C22-4922-8A51-9D91BD3ADAD5}" srcOrd="0" destOrd="0" presId="urn:microsoft.com/office/officeart/2005/8/layout/orgChart1#1"/>
    <dgm:cxn modelId="{559FCA37-AEDC-48B8-8B9E-E7D74C7B27DE}" type="presOf" srcId="{56A72DA6-7678-4C8A-B50E-1D55A80378C0}" destId="{EBBE9D7F-E25A-4970-94B9-B8FFFE9EE37A}" srcOrd="0" destOrd="0" presId="urn:microsoft.com/office/officeart/2005/8/layout/orgChart1#1"/>
    <dgm:cxn modelId="{0A681E0B-777F-4912-8D27-1AD13DD194BD}" type="presOf" srcId="{CE82D03E-DF82-4871-8594-A76BD5494443}" destId="{B89E985B-780D-45B9-914D-366BA75C4D8A}" srcOrd="0" destOrd="0" presId="urn:microsoft.com/office/officeart/2005/8/layout/orgChart1#1"/>
    <dgm:cxn modelId="{A97A2206-F621-40E9-A48E-A8DF12045AEE}" type="presOf" srcId="{AC251850-9497-408D-A7B6-99650A30B47C}" destId="{7C61BC58-89FA-4CA9-99F0-18509C611C3F}" srcOrd="0" destOrd="0" presId="urn:microsoft.com/office/officeart/2005/8/layout/orgChart1#1"/>
    <dgm:cxn modelId="{2F3CF7B3-34AF-4977-BBF1-8A0A2BA7090C}" srcId="{5D6EC0F8-2263-4288-9F0E-DA9D07489E44}" destId="{AF8C7F5A-781D-4905-9E31-5D023850F19A}" srcOrd="3" destOrd="0" parTransId="{E0A1ECAA-F841-468B-8713-192C8E0C5965}" sibTransId="{804935B3-ADD6-4644-8B50-6CDD7DE93947}"/>
    <dgm:cxn modelId="{931662BC-E5B4-44B7-82E8-570FE9243E79}" type="presOf" srcId="{C8B80886-EE70-47AD-B427-865397752FB3}" destId="{AB7B6BFE-235D-4407-86DE-35C019D190FA}" srcOrd="0" destOrd="0" presId="urn:microsoft.com/office/officeart/2005/8/layout/orgChart1#1"/>
    <dgm:cxn modelId="{BE42BBE9-2709-4379-8267-49073233FB95}" srcId="{818DE162-4951-4B43-9725-4ED3361685BC}" destId="{F29A824A-184B-46C8-8DC4-942224E7585B}" srcOrd="1" destOrd="0" parTransId="{E16489C9-993A-4037-A01D-58D2AA20B289}" sibTransId="{B924AE72-CA3F-4E74-8DD9-B2019704569D}"/>
    <dgm:cxn modelId="{9B06A000-4A93-4454-8484-8C4189D498D0}" type="presOf" srcId="{8C2B23CA-C028-4508-BEC4-333B12F16FE0}" destId="{25526A1D-ADAB-4FDA-8A57-A424BA0FA727}" srcOrd="1" destOrd="0" presId="urn:microsoft.com/office/officeart/2005/8/layout/orgChart1#1"/>
    <dgm:cxn modelId="{82C9B016-4B2B-405F-A606-2E1E38BE5638}" type="presOf" srcId="{9DB312D6-654E-485B-9619-7C5889F879FE}" destId="{999A44DB-1030-4156-AE3F-2B09463DE99F}" srcOrd="0" destOrd="0" presId="urn:microsoft.com/office/officeart/2005/8/layout/orgChart1#1"/>
    <dgm:cxn modelId="{BD486AD8-9C84-4C10-A69D-5D926CBC1DB2}" type="presOf" srcId="{3E4D9572-F8A8-4F1A-8C13-C5ACB24EA3E9}" destId="{D8A80CBF-99C3-4777-8298-8D30FA76A8ED}" srcOrd="0" destOrd="0" presId="urn:microsoft.com/office/officeart/2005/8/layout/orgChart1#1"/>
    <dgm:cxn modelId="{ED8E12AC-855D-4A80-AF0A-FF7D79CE5F9E}" type="presOf" srcId="{B326204D-3F3B-4513-9571-6C3CC6C2D010}" destId="{6CEE474E-09A6-4142-9A80-6DB8ECE73DDF}" srcOrd="0" destOrd="0" presId="urn:microsoft.com/office/officeart/2005/8/layout/orgChart1#1"/>
    <dgm:cxn modelId="{95FF2401-9B8F-4FA6-A846-5ABECD460CA3}" type="presOf" srcId="{0BA87FD6-877A-43AA-8920-CA587221D2AF}" destId="{C332306C-5516-4084-B139-841B9DF9DC90}" srcOrd="0" destOrd="0" presId="urn:microsoft.com/office/officeart/2005/8/layout/orgChart1#1"/>
    <dgm:cxn modelId="{5014B02B-CA24-457E-8A7B-52B81514E7DF}" type="presOf" srcId="{641C84CE-54E9-48ED-A15F-EF001F3D443F}" destId="{228C8EA2-0FC1-43BD-9A6B-E0D09F622551}" srcOrd="0" destOrd="0" presId="urn:microsoft.com/office/officeart/2005/8/layout/orgChart1#1"/>
    <dgm:cxn modelId="{3D5FB119-B8A5-414B-AB48-05D73605EE6D}" srcId="{818DE162-4951-4B43-9725-4ED3361685BC}" destId="{56A72DA6-7678-4C8A-B50E-1D55A80378C0}" srcOrd="0" destOrd="0" parTransId="{641C84CE-54E9-48ED-A15F-EF001F3D443F}" sibTransId="{881310A6-6A60-4787-A472-1A7E47DE556C}"/>
    <dgm:cxn modelId="{015F362C-180F-4776-8D68-EDEE8CBAE87D}" srcId="{4C735972-4663-4E2E-88AA-574536F5E418}" destId="{C8B80886-EE70-47AD-B427-865397752FB3}" srcOrd="3" destOrd="0" parTransId="{56F0BC8C-ED05-4528-9F50-05CFC9A35CDB}" sibTransId="{BDC2DAF1-94FC-4AE6-B758-6D8C96922857}"/>
    <dgm:cxn modelId="{9A1F225A-63CA-4702-8E87-B1AE541E3F9B}" type="presOf" srcId="{9467841A-F6E6-440D-9F05-362D08694EAF}" destId="{3FF089B0-9346-4DCD-A877-134232E21449}" srcOrd="1" destOrd="0" presId="urn:microsoft.com/office/officeart/2005/8/layout/orgChart1#1"/>
    <dgm:cxn modelId="{C319D10D-4A9D-4146-ADDD-6BC85EC2729F}" type="presOf" srcId="{FC9CBB5C-7EC0-47EA-AC88-1D28A5CB9D62}" destId="{464DE972-F57C-4AA7-BA2D-39A7806125F7}" srcOrd="1" destOrd="0" presId="urn:microsoft.com/office/officeart/2005/8/layout/orgChart1#1"/>
    <dgm:cxn modelId="{E8CE26D5-C669-43B8-96E3-D888C70E57CD}" type="presOf" srcId="{7117574A-CB42-4EA6-83E1-278D587C8E59}" destId="{337AF0CA-D23E-473B-BD4A-B72D9733E716}" srcOrd="0" destOrd="0" presId="urn:microsoft.com/office/officeart/2005/8/layout/orgChart1#1"/>
    <dgm:cxn modelId="{5C8152E1-DE48-4D42-9C70-D689F0A073A1}" type="presOf" srcId="{818DE162-4951-4B43-9725-4ED3361685BC}" destId="{EAED72F5-9113-4C36-A7CA-A945C042DC20}" srcOrd="0" destOrd="0" presId="urn:microsoft.com/office/officeart/2005/8/layout/orgChart1#1"/>
    <dgm:cxn modelId="{037FE35C-15DC-424C-8502-311EE77AC60C}" srcId="{5D6EC0F8-2263-4288-9F0E-DA9D07489E44}" destId="{1FFD1DE9-5686-41E5-941C-6921668654E3}" srcOrd="6" destOrd="0" parTransId="{BB4F97B2-B135-493F-AF03-A7F989BA4AB5}" sibTransId="{A44352BF-3A70-4F41-BD1F-E12E536987C2}"/>
    <dgm:cxn modelId="{F907973A-14A1-4600-B434-7D477A17C0D9}" type="presOf" srcId="{3DFF5627-105A-4BC7-8A6F-C46D6A461363}" destId="{C489CE75-4418-4AA9-8AC6-2D80809B2D5E}" srcOrd="0" destOrd="0" presId="urn:microsoft.com/office/officeart/2005/8/layout/orgChart1#1"/>
    <dgm:cxn modelId="{D444B30D-4F96-4F63-BE94-80C8E45E90E1}" type="presOf" srcId="{C66520D6-8811-461E-836E-82954BD8CA16}" destId="{98ACC72F-3B9D-481F-9A99-B3FF6FF0ACCE}" srcOrd="0" destOrd="0" presId="urn:microsoft.com/office/officeart/2005/8/layout/orgChart1#1"/>
    <dgm:cxn modelId="{DCF21AA6-4352-4F8A-AAA1-512612785453}" type="presOf" srcId="{AFE2E795-01C0-4902-9803-6478BAB96705}" destId="{4344226E-1A54-4875-A896-070E329820B0}" srcOrd="0" destOrd="0" presId="urn:microsoft.com/office/officeart/2005/8/layout/orgChart1#1"/>
    <dgm:cxn modelId="{9DD7BE8A-6A35-4960-955E-BFDB25B559ED}" type="presOf" srcId="{C195D040-A904-4A6D-A871-6F4C54F34A9F}" destId="{72431EE4-9C53-4E27-ABCB-D6765A01B928}" srcOrd="0" destOrd="0" presId="urn:microsoft.com/office/officeart/2005/8/layout/orgChart1#1"/>
    <dgm:cxn modelId="{073B0C39-1A63-401D-9D98-1C4E9A847D76}" srcId="{4C735972-4663-4E2E-88AA-574536F5E418}" destId="{02D888FD-37C1-442A-B466-EF3A9B515772}" srcOrd="6" destOrd="0" parTransId="{B40E2A6C-FC7E-405D-A629-D1224BD6DA59}" sibTransId="{7FF1DAD8-E02C-418F-8C4D-79FB0AA69724}"/>
    <dgm:cxn modelId="{D13EEB9C-30B3-42FC-A978-323126EEC84C}" type="presOf" srcId="{BB4F97B2-B135-493F-AF03-A7F989BA4AB5}" destId="{C05706E9-6F37-4F83-9401-B62CC19D307B}" srcOrd="0" destOrd="0" presId="urn:microsoft.com/office/officeart/2005/8/layout/orgChart1#1"/>
    <dgm:cxn modelId="{9F417375-FE81-441B-8233-048E884169A8}" type="presOf" srcId="{5D6EC0F8-2263-4288-9F0E-DA9D07489E44}" destId="{5B48090D-03EC-47B9-B2B6-D44B9B8A94EC}" srcOrd="1" destOrd="0" presId="urn:microsoft.com/office/officeart/2005/8/layout/orgChart1#1"/>
    <dgm:cxn modelId="{C9DBC689-1942-42E3-B51E-860F10E4B7E2}" type="presOf" srcId="{03D9C09B-5E74-4267-9E38-55C91854AEDF}" destId="{0AD44EF2-D917-45C7-8A9F-A81DED3DFBA6}" srcOrd="0" destOrd="0" presId="urn:microsoft.com/office/officeart/2005/8/layout/orgChart1#1"/>
    <dgm:cxn modelId="{F48B31E8-2B2F-40C2-AB40-D8A7B0E25083}" srcId="{71C7009E-CF42-41ED-861E-C1B06E10F647}" destId="{89DB6688-BCE5-4CBB-8B45-3C028976D6D4}" srcOrd="5" destOrd="0" parTransId="{0450D198-D39B-4689-88F0-615944C609DE}" sibTransId="{BFC02228-4A42-48C3-AA94-A60C047A7FA0}"/>
    <dgm:cxn modelId="{706D4DEC-379F-432F-96D2-8C2A591030A2}" srcId="{C195D040-A904-4A6D-A871-6F4C54F34A9F}" destId="{B326204D-3F3B-4513-9571-6C3CC6C2D010}" srcOrd="0" destOrd="0" parTransId="{9649D2B8-067B-428A-A979-06ADD0873EBA}" sibTransId="{C72CCC5C-9B44-48AE-8078-E202A7F1BB79}"/>
    <dgm:cxn modelId="{29A1F6E9-89EE-4A40-B313-72D2C82BA2D4}" srcId="{4C735972-4663-4E2E-88AA-574536F5E418}" destId="{9467841A-F6E6-440D-9F05-362D08694EAF}" srcOrd="2" destOrd="0" parTransId="{99D767EA-8F4F-4C7E-A7F0-6505956C75C0}" sibTransId="{52800972-724B-4322-AC00-18B93276C7C8}"/>
    <dgm:cxn modelId="{9D6B0836-63D5-46EE-9109-237D68AF8058}" type="presOf" srcId="{1C7EEFD5-80C4-4163-9CA4-C4F1847AC7D3}" destId="{BECDFCB6-C4E8-4FCA-A424-F91136B872CC}" srcOrd="0" destOrd="0" presId="urn:microsoft.com/office/officeart/2005/8/layout/orgChart1#1"/>
    <dgm:cxn modelId="{1E60131E-1C45-4DBF-80F3-6A778EE1B26D}" srcId="{5D6EC0F8-2263-4288-9F0E-DA9D07489E44}" destId="{66ABB646-B913-46B7-9CDC-FBF4FCF57CA0}" srcOrd="5" destOrd="0" parTransId="{2350F7D8-E29D-47E9-85BF-533038BEE24A}" sibTransId="{411A6714-BA93-434B-96C7-8CEB6E57EB13}"/>
    <dgm:cxn modelId="{EFBAC286-6E4A-4C84-B6CB-42773C7E99FD}" type="presOf" srcId="{BDAC7562-B034-4A18-B005-5527B735193D}" destId="{3ACCDF76-761A-485B-A5D4-22462E6E32A5}" srcOrd="0" destOrd="0" presId="urn:microsoft.com/office/officeart/2005/8/layout/orgChart1#1"/>
    <dgm:cxn modelId="{E585A9E3-7646-459F-A17A-2BB9B0A45F41}" type="presOf" srcId="{C1B32FB6-47AE-4AE0-A916-E008E4786278}" destId="{017C0173-A28D-4098-9956-2D1C68C42601}" srcOrd="0" destOrd="0" presId="urn:microsoft.com/office/officeart/2005/8/layout/orgChart1#1"/>
    <dgm:cxn modelId="{AED303F4-BECA-4AA4-B605-DB7507FA4E60}" type="presOf" srcId="{0CFBCCCC-67FF-4B49-83E2-15F938D812FE}" destId="{62272B64-4ADD-4D1C-8F70-7817D26C5A18}" srcOrd="0" destOrd="0" presId="urn:microsoft.com/office/officeart/2005/8/layout/orgChart1#1"/>
    <dgm:cxn modelId="{FDF58095-E6EB-4838-97C3-BC9185FF1C8B}" type="presOf" srcId="{D2E24B78-1D76-4F68-AFED-AEEEA76FE327}" destId="{032A8646-5230-4AED-A044-EFAF8C089461}" srcOrd="0" destOrd="0" presId="urn:microsoft.com/office/officeart/2005/8/layout/orgChart1#1"/>
    <dgm:cxn modelId="{54707FF9-C648-4E92-B1A7-05DAFA6D7199}" type="presOf" srcId="{CDECD63B-DA10-4C2C-978B-EEBCA09558B9}" destId="{898D741C-1406-4E3B-B5EC-CCBA3AFCF007}" srcOrd="1" destOrd="0" presId="urn:microsoft.com/office/officeart/2005/8/layout/orgChart1#1"/>
    <dgm:cxn modelId="{425C38E4-F6AE-4B84-8FBD-3AD8E4219CD1}" type="presOf" srcId="{16F9E7B7-35BF-4247-885E-4FCC79F7CD0A}" destId="{6D1A8DB2-87BA-4446-991A-673D0E78EA72}" srcOrd="0" destOrd="0" presId="urn:microsoft.com/office/officeart/2005/8/layout/orgChart1#1"/>
    <dgm:cxn modelId="{5CCB994E-8561-4D0F-8139-E6FDE81D65DD}" type="presOf" srcId="{F27FBEE5-D21A-43DF-98DE-A898C0EE8FFF}" destId="{20875C9A-CC11-4348-A280-0725F8152816}" srcOrd="0" destOrd="0" presId="urn:microsoft.com/office/officeart/2005/8/layout/orgChart1#1"/>
    <dgm:cxn modelId="{D1B9C8E9-BB35-4865-9B87-E0CA81538276}" type="presOf" srcId="{02D888FD-37C1-442A-B466-EF3A9B515772}" destId="{7A811B58-B59A-44C8-8C62-551BCBBF62C1}" srcOrd="1" destOrd="0" presId="urn:microsoft.com/office/officeart/2005/8/layout/orgChart1#1"/>
    <dgm:cxn modelId="{B85F9514-47D7-4542-9504-3B2CFC60AAF9}" type="presOf" srcId="{E62DD74A-FE7A-4F8D-9166-3DD999E4D837}" destId="{76F5E789-5D62-4952-95E7-DF3BC5C074D8}" srcOrd="0" destOrd="0" presId="urn:microsoft.com/office/officeart/2005/8/layout/orgChart1#1"/>
    <dgm:cxn modelId="{4F4A3915-2BC6-4994-B025-3EDA23017018}" type="presOf" srcId="{E79B543F-AADB-489E-BE23-B65333FBA0C0}" destId="{D991FBB1-9996-4430-A9F3-703D4E6EA782}" srcOrd="0" destOrd="0" presId="urn:microsoft.com/office/officeart/2005/8/layout/orgChart1#1"/>
    <dgm:cxn modelId="{4E8A72C2-0273-4A18-90F2-2F0C452E49BD}" type="presOf" srcId="{C376B76C-9458-4047-BDDC-DF78418CEF61}" destId="{D6F53BA4-509F-4A09-BD1E-339FD74711C7}" srcOrd="1" destOrd="0" presId="urn:microsoft.com/office/officeart/2005/8/layout/orgChart1#1"/>
    <dgm:cxn modelId="{C209BC10-4DF8-4BE5-B3FA-0012D55E2BCF}" type="presOf" srcId="{9467841A-F6E6-440D-9F05-362D08694EAF}" destId="{F7EA993B-C267-4831-A855-266B180DF720}" srcOrd="0" destOrd="0" presId="urn:microsoft.com/office/officeart/2005/8/layout/orgChart1#1"/>
    <dgm:cxn modelId="{7DA35A65-6B1C-4924-AFD6-08CF905E2FB0}" type="presOf" srcId="{D2E24B78-1D76-4F68-AFED-AEEEA76FE327}" destId="{24ED660F-68D1-4E2A-AF27-ECD7496C6A42}" srcOrd="1" destOrd="0" presId="urn:microsoft.com/office/officeart/2005/8/layout/orgChart1#1"/>
    <dgm:cxn modelId="{00A5656E-E57D-42EE-8890-9FA1312C7DA1}" type="presOf" srcId="{C376B76C-9458-4047-BDDC-DF78418CEF61}" destId="{A703734D-2D83-49A1-91AB-B912B0EEEDA9}" srcOrd="0" destOrd="0" presId="urn:microsoft.com/office/officeart/2005/8/layout/orgChart1#1"/>
    <dgm:cxn modelId="{2C024427-28A5-4529-84F5-9C736228B6B0}" type="presOf" srcId="{F29A824A-184B-46C8-8DC4-942224E7585B}" destId="{395A0133-BFC6-4378-B16D-995B213A694C}" srcOrd="0" destOrd="0" presId="urn:microsoft.com/office/officeart/2005/8/layout/orgChart1#1"/>
    <dgm:cxn modelId="{E0C46CC5-7B5E-4A48-A9A8-7678A3043AEA}" type="presOf" srcId="{4D7377BB-74A4-46E5-B162-1439A8038EBA}" destId="{DAD5D4FE-14F2-46AD-B923-9A1D25BC36BB}" srcOrd="0" destOrd="0" presId="urn:microsoft.com/office/officeart/2005/8/layout/orgChart1#1"/>
    <dgm:cxn modelId="{E8C5C5D9-D2A5-4E78-8E04-0DF359A8C8C0}" type="presOf" srcId="{FC9CBB5C-7EC0-47EA-AC88-1D28A5CB9D62}" destId="{2417083F-CA26-43AF-84D6-DA6DC76FEB8C}" srcOrd="0" destOrd="0" presId="urn:microsoft.com/office/officeart/2005/8/layout/orgChart1#1"/>
    <dgm:cxn modelId="{32C94EAC-5E44-46FD-A1D1-937EEAE6A3E2}" type="presOf" srcId="{56A72DA6-7678-4C8A-B50E-1D55A80378C0}" destId="{DF257321-B86A-4157-AE50-E3BA46B93CA9}" srcOrd="1" destOrd="0" presId="urn:microsoft.com/office/officeart/2005/8/layout/orgChart1#1"/>
    <dgm:cxn modelId="{26F80503-E9AE-4E64-987A-BF195FEDF025}" type="presOf" srcId="{0ECB6424-75AF-425D-8B8B-2C7276F8FEE3}" destId="{9E630E25-1053-4C49-BDB6-4E213D584B01}" srcOrd="1" destOrd="0" presId="urn:microsoft.com/office/officeart/2005/8/layout/orgChart1#1"/>
    <dgm:cxn modelId="{92B53568-D285-4300-87CB-77D38666940C}" type="presOf" srcId="{0450D198-D39B-4689-88F0-615944C609DE}" destId="{F702E58D-F6CA-4D97-BA85-1D543A09BCCF}" srcOrd="0" destOrd="0" presId="urn:microsoft.com/office/officeart/2005/8/layout/orgChart1#1"/>
    <dgm:cxn modelId="{75257125-9F30-4CF5-96B7-33A8E8E1532E}" type="presOf" srcId="{0074DD24-A68F-41E0-8FBD-023C7D1E8148}" destId="{182F64EB-882C-43B8-AF56-3E66D95AC90A}" srcOrd="1" destOrd="0" presId="urn:microsoft.com/office/officeart/2005/8/layout/orgChart1#1"/>
    <dgm:cxn modelId="{233D60F1-D5B6-4386-A9A6-CF2A044FBEF2}" type="presOf" srcId="{AFE2E795-01C0-4902-9803-6478BAB96705}" destId="{321D8217-FD74-428A-BCEC-FEEB4B3222D8}" srcOrd="1" destOrd="0" presId="urn:microsoft.com/office/officeart/2005/8/layout/orgChart1#1"/>
    <dgm:cxn modelId="{A889FDE9-3AAF-487D-A6C1-E7E2E1882377}" type="presOf" srcId="{F29A824A-184B-46C8-8DC4-942224E7585B}" destId="{3F0AD5D8-3991-4190-8712-745F9A7E932D}" srcOrd="1" destOrd="0" presId="urn:microsoft.com/office/officeart/2005/8/layout/orgChart1#1"/>
    <dgm:cxn modelId="{08C23D42-A443-47CE-B2FD-9C2CEC0818A5}" type="presOf" srcId="{915994F2-5538-4DA8-AC59-57B7E0C4544D}" destId="{D7312B59-C945-4ACE-BF85-1B3F93ADC2D3}" srcOrd="0" destOrd="0" presId="urn:microsoft.com/office/officeart/2005/8/layout/orgChart1#1"/>
    <dgm:cxn modelId="{EF27ACA5-6102-4BA5-94DB-4921A4704120}" type="presOf" srcId="{B914BA6C-1F68-4A8A-A716-868B9556E4B0}" destId="{5827010B-1952-43D7-8B96-EC6C8FFB61F5}" srcOrd="1" destOrd="0" presId="urn:microsoft.com/office/officeart/2005/8/layout/orgChart1#1"/>
    <dgm:cxn modelId="{B472C9D5-27B5-40D0-8302-014A66B70BC0}" type="presOf" srcId="{B992FF89-6523-46E2-9FDA-4F63F9FE4115}" destId="{8E836A40-BC6D-4F86-9D99-C09950B8F219}" srcOrd="1" destOrd="0" presId="urn:microsoft.com/office/officeart/2005/8/layout/orgChart1#1"/>
    <dgm:cxn modelId="{E3BD9BDC-3A15-4D7F-8413-A31E09DC5C92}" type="presOf" srcId="{89DB6688-BCE5-4CBB-8B45-3C028976D6D4}" destId="{48B18C8D-DAF6-41F7-AFFB-08EA2F99C940}" srcOrd="1" destOrd="0" presId="urn:microsoft.com/office/officeart/2005/8/layout/orgChart1#1"/>
    <dgm:cxn modelId="{5F47BA03-2911-4832-93E0-BEF49A8A5261}" srcId="{71C7009E-CF42-41ED-861E-C1B06E10F647}" destId="{16F9E7B7-35BF-4247-885E-4FCC79F7CD0A}" srcOrd="3" destOrd="0" parTransId="{506D65F8-B739-49B5-B75E-7B4066D7310F}" sibTransId="{334EDE8E-6EEC-4770-8C5B-4C0E96988850}"/>
    <dgm:cxn modelId="{8687E8D0-1DFB-4164-A06B-3167F1810781}" srcId="{34A654A0-23ED-4FA3-A9E2-504AB51C21C3}" destId="{71C7009E-CF42-41ED-861E-C1B06E10F647}" srcOrd="2" destOrd="0" parTransId="{31B5DA0C-213D-4A4A-B44A-93184A0FC612}" sibTransId="{474CEAFA-6EAD-4AE2-A156-23B6334A704D}"/>
    <dgm:cxn modelId="{860AC4A0-438E-405F-8AE4-E16138B92F70}" type="presOf" srcId="{87DE9196-5D8F-4240-BFBC-27554E841683}" destId="{4DC82F05-FC17-4315-B3B4-2BC3CE275EE2}" srcOrd="0" destOrd="0" presId="urn:microsoft.com/office/officeart/2005/8/layout/orgChart1#1"/>
    <dgm:cxn modelId="{55D3BD52-B641-4854-88C3-A7D0AB717ADC}" type="presOf" srcId="{921F40A8-B929-4708-93BB-643432DF059C}" destId="{82F219A0-2CDC-4FB7-86EA-DBD324F12B38}" srcOrd="0" destOrd="0" presId="urn:microsoft.com/office/officeart/2005/8/layout/orgChart1#1"/>
    <dgm:cxn modelId="{DAA16251-8CDA-481B-8167-F19FCD8C9CBA}" type="presOf" srcId="{B914BA6C-1F68-4A8A-A716-868B9556E4B0}" destId="{04E5956D-DE4A-4998-845B-8DDB10683700}" srcOrd="0" destOrd="0" presId="urn:microsoft.com/office/officeart/2005/8/layout/orgChart1#1"/>
    <dgm:cxn modelId="{57937BAD-FAF9-46DA-8B96-C5F4261E2E8F}" type="presOf" srcId="{047B946E-CBBE-41E7-8238-42E12EF1E8D6}" destId="{1D18FAB6-D5BD-4FF0-8503-D4C0B3E2FC48}" srcOrd="0" destOrd="0" presId="urn:microsoft.com/office/officeart/2005/8/layout/orgChart1#1"/>
    <dgm:cxn modelId="{A36F0B73-4E29-4AFA-8902-6045BB4A239C}" type="presOf" srcId="{B71142FD-13B0-48B0-A4DE-76243B082207}" destId="{EE2C6640-41D0-42B9-9994-D1DE19F05EEA}" srcOrd="1" destOrd="0" presId="urn:microsoft.com/office/officeart/2005/8/layout/orgChart1#1"/>
    <dgm:cxn modelId="{09A1FAD0-92FB-4420-A64C-F55CBC7DF279}" type="presOf" srcId="{113F4198-54F2-45AE-97B0-3855374ECE28}" destId="{5A38FE47-08BE-4A7D-8255-9B14BB2D2776}" srcOrd="1" destOrd="0" presId="urn:microsoft.com/office/officeart/2005/8/layout/orgChart1#1"/>
    <dgm:cxn modelId="{9B22538E-C28B-45CB-8995-E35D64EA89CF}" type="presOf" srcId="{23D05CE8-E7CE-492F-A249-C2BA4EE0B53D}" destId="{7F5F7B25-B238-4B23-92AD-79931D89194E}" srcOrd="0" destOrd="0" presId="urn:microsoft.com/office/officeart/2005/8/layout/orgChart1#1"/>
    <dgm:cxn modelId="{5E0C1A48-20F4-4007-9CC8-F41E3D856067}" srcId="{34A654A0-23ED-4FA3-A9E2-504AB51C21C3}" destId="{5D6EC0F8-2263-4288-9F0E-DA9D07489E44}" srcOrd="1" destOrd="0" parTransId="{64ED2E11-0B6E-4F6F-8611-6036B40C7978}" sibTransId="{3B3CDCAF-E7D2-451D-B758-C40F34976A00}"/>
    <dgm:cxn modelId="{18BCCF82-7733-4ED1-9434-F421E479D976}" type="presOf" srcId="{94C6C59E-C70A-4F66-B7C2-E97B1AA0C565}" destId="{908686AC-3465-4253-AECC-1C3DC555F5A7}" srcOrd="1" destOrd="0" presId="urn:microsoft.com/office/officeart/2005/8/layout/orgChart1#1"/>
    <dgm:cxn modelId="{18BF9B58-9CC0-43E7-9E28-2BCA7CE62711}" type="presOf" srcId="{A80128F1-8B90-4A78-85F3-4FEF43C1CAC7}" destId="{FA8A42A7-4CDF-42C3-88E6-4FA3F8A3447C}" srcOrd="1" destOrd="0" presId="urn:microsoft.com/office/officeart/2005/8/layout/orgChart1#1"/>
    <dgm:cxn modelId="{349FB80A-BB36-407F-A5DE-78CFA799039A}" type="presOf" srcId="{D92264AD-E9CB-47EF-93AF-8A7E557A1D56}" destId="{BEE4B45A-7574-437F-84BD-5EB9EC966F54}" srcOrd="0" destOrd="0" presId="urn:microsoft.com/office/officeart/2005/8/layout/orgChart1#1"/>
    <dgm:cxn modelId="{F328F1A6-F103-4784-8A0B-94C430CBFED3}" type="presOf" srcId="{2350F7D8-E29D-47E9-85BF-533038BEE24A}" destId="{642B3E0C-3EA1-49D9-ACDB-E12B88AEF304}" srcOrd="0" destOrd="0" presId="urn:microsoft.com/office/officeart/2005/8/layout/orgChart1#1"/>
    <dgm:cxn modelId="{DDA58EA3-0D95-44B0-B276-C4D28E895898}" type="presOf" srcId="{2EC0DAF7-813A-4678-824A-9E65CB866C7E}" destId="{BD771B7D-D488-4017-8489-69C2C1EC9B0F}" srcOrd="0" destOrd="0" presId="urn:microsoft.com/office/officeart/2005/8/layout/orgChart1#1"/>
    <dgm:cxn modelId="{11DD5151-C5BF-4FA6-88CA-8F623BA7323F}" srcId="{5D6EC0F8-2263-4288-9F0E-DA9D07489E44}" destId="{0074DD24-A68F-41E0-8FBD-023C7D1E8148}" srcOrd="0" destOrd="0" parTransId="{0FA7CD7A-FC8A-4E80-A08C-E7A7288C7ACD}" sibTransId="{FBA6CC17-4BE5-4AA3-9289-63897005C787}"/>
    <dgm:cxn modelId="{C5866025-D77D-458A-9435-4156FC7AD284}" type="presOf" srcId="{31B5DA0C-213D-4A4A-B44A-93184A0FC612}" destId="{47EAD01C-1B80-42D8-ABDC-D49D99D4A9B3}" srcOrd="0" destOrd="0" presId="urn:microsoft.com/office/officeart/2005/8/layout/orgChart1#1"/>
    <dgm:cxn modelId="{B4D90D02-F375-49C6-B23E-5D4FD806748F}" srcId="{71C7009E-CF42-41ED-861E-C1B06E10F647}" destId="{336F4AFB-D6D8-4159-AF83-3231FE388185}" srcOrd="1" destOrd="0" parTransId="{6D9F4460-2A93-48BA-92C3-C7423CE58B39}" sibTransId="{7AE19ABD-65A3-4341-A3AF-8C7DE43E9A41}"/>
    <dgm:cxn modelId="{13BDE90D-0085-40B0-9239-191B58990703}" type="presOf" srcId="{937D9879-E986-45E9-88A8-B8EEB060425C}" destId="{9078E8D8-BC4A-43CD-81AC-19466A852C01}" srcOrd="0" destOrd="0" presId="urn:microsoft.com/office/officeart/2005/8/layout/orgChart1#1"/>
    <dgm:cxn modelId="{1DCEEFB0-DD29-4BEA-92B8-67FEF287842D}" type="presOf" srcId="{B71142FD-13B0-48B0-A4DE-76243B082207}" destId="{83B434DB-FE82-4564-8F07-8BC90B716D36}" srcOrd="0" destOrd="0" presId="urn:microsoft.com/office/officeart/2005/8/layout/orgChart1#1"/>
    <dgm:cxn modelId="{F5333545-9BCE-42FB-9F10-725BE16AEEA5}" type="presOf" srcId="{336F4AFB-D6D8-4159-AF83-3231FE388185}" destId="{A2EBC4FD-5A5B-4842-8977-09ADC55F73A9}" srcOrd="1" destOrd="0" presId="urn:microsoft.com/office/officeart/2005/8/layout/orgChart1#1"/>
    <dgm:cxn modelId="{D6F1D5B5-0EE7-44AB-8504-8E8F1F507FB8}" type="presOf" srcId="{AF8C7F5A-781D-4905-9E31-5D023850F19A}" destId="{C0C24186-EF26-4BE3-A946-00532389B8AA}" srcOrd="1" destOrd="0" presId="urn:microsoft.com/office/officeart/2005/8/layout/orgChart1#1"/>
    <dgm:cxn modelId="{96ECA91A-2A48-4C14-8D3F-15AECD7579FC}" type="presOf" srcId="{DD96116E-55EF-4FFA-B2AC-2A816F1FAFAE}" destId="{FFA266BA-EBE4-4C9A-88DD-07A628B81984}" srcOrd="0" destOrd="0" presId="urn:microsoft.com/office/officeart/2005/8/layout/orgChart1#1"/>
    <dgm:cxn modelId="{C7E6FDB4-35A4-4A07-BBD3-827AF8B27CB3}" type="presOf" srcId="{4C735972-4663-4E2E-88AA-574536F5E418}" destId="{E8978C60-E9B2-4C3A-B192-CA73EC0642B2}" srcOrd="0" destOrd="0" presId="urn:microsoft.com/office/officeart/2005/8/layout/orgChart1#1"/>
    <dgm:cxn modelId="{5D23BEB1-98A2-42AA-9E97-E282302AE3E2}" type="presOf" srcId="{45A6915E-0514-4935-A07E-B586382260AF}" destId="{A47F086E-B139-491F-AFB1-3C1261E8998D}" srcOrd="1" destOrd="0" presId="urn:microsoft.com/office/officeart/2005/8/layout/orgChart1#1"/>
    <dgm:cxn modelId="{0A98FDA9-5052-485C-B4BE-1FB20A4AA50A}" type="presOf" srcId="{DF329265-9A59-4B23-B023-3681780C4793}" destId="{DA16272B-879C-4F74-BD64-5CB9E117D51F}" srcOrd="0" destOrd="0" presId="urn:microsoft.com/office/officeart/2005/8/layout/orgChart1#1"/>
    <dgm:cxn modelId="{173F4015-00E6-4F01-836C-DBA1F9FEA398}" type="presOf" srcId="{E79B543F-AADB-489E-BE23-B65333FBA0C0}" destId="{C2942E90-144E-4A0C-A4C1-C0192D08AF3B}" srcOrd="1" destOrd="0" presId="urn:microsoft.com/office/officeart/2005/8/layout/orgChart1#1"/>
    <dgm:cxn modelId="{115E715C-9644-498A-9891-F66CA8E64257}" type="presOf" srcId="{66ABB646-B913-46B7-9CDC-FBF4FCF57CA0}" destId="{73EB4E65-1550-4EB5-9820-66EC2238CF7C}" srcOrd="0" destOrd="0" presId="urn:microsoft.com/office/officeart/2005/8/layout/orgChart1#1"/>
    <dgm:cxn modelId="{E00C813D-E171-41F1-BBBD-6EF3BA4E958F}" type="presOf" srcId="{DD96116E-55EF-4FFA-B2AC-2A816F1FAFAE}" destId="{7D162780-7A38-4F27-8D11-D7F3811C66F9}" srcOrd="1" destOrd="0" presId="urn:microsoft.com/office/officeart/2005/8/layout/orgChart1#1"/>
    <dgm:cxn modelId="{CA489C0A-3F21-4F73-9ADA-A5C54D119819}" srcId="{C195D040-A904-4A6D-A871-6F4C54F34A9F}" destId="{CDECD63B-DA10-4C2C-978B-EEBCA09558B9}" srcOrd="2" destOrd="0" parTransId="{F747504C-96F3-448F-ABF3-E8100C40D06D}" sibTransId="{BD90FF8B-0442-4631-95E2-E39223BDD389}"/>
    <dgm:cxn modelId="{7BDC3BE7-60CF-4CFA-9982-DD3DEE23B33C}" type="presOf" srcId="{A2882015-E66B-4319-BD1B-5860791B7EDE}" destId="{75558794-B3C1-48C0-A140-C72AC9B3672D}" srcOrd="0" destOrd="0" presId="urn:microsoft.com/office/officeart/2005/8/layout/orgChart1#1"/>
    <dgm:cxn modelId="{A0BD138E-5666-4CFA-8D6C-727B87C0A95C}" type="presOf" srcId="{506D65F8-B739-49B5-B75E-7B4066D7310F}" destId="{7F1D0C7E-44F7-41EB-B432-EB37DD6024F7}" srcOrd="0" destOrd="0" presId="urn:microsoft.com/office/officeart/2005/8/layout/orgChart1#1"/>
    <dgm:cxn modelId="{86ABAA94-9E81-416F-9E03-11C2A9FCD0AA}" type="presOf" srcId="{7AFB2A05-1C26-496E-908E-EECCD6724BAF}" destId="{CA719472-386A-419D-A7A7-32E4B53B6155}" srcOrd="1" destOrd="0" presId="urn:microsoft.com/office/officeart/2005/8/layout/orgChart1#1"/>
    <dgm:cxn modelId="{10D53DC2-79B7-4813-B600-BAFE7AC3B513}" srcId="{818DE162-4951-4B43-9725-4ED3361685BC}" destId="{26107099-E3CD-45D2-AF8A-2E5E2671C2FA}" srcOrd="4" destOrd="0" parTransId="{C66520D6-8811-461E-836E-82954BD8CA16}" sibTransId="{B11C05FC-1378-4C56-AA92-A8AF224378E6}"/>
    <dgm:cxn modelId="{7C6A8281-1560-455E-ACC8-02A1E1A5CC45}" type="presOf" srcId="{6D9F4460-2A93-48BA-92C3-C7423CE58B39}" destId="{A756C790-F7BC-45E7-B431-463C5B8A7E64}" srcOrd="0" destOrd="0" presId="urn:microsoft.com/office/officeart/2005/8/layout/orgChart1#1"/>
    <dgm:cxn modelId="{4E823B3A-C85D-4EB7-95A1-73DD7DAEDFE6}" type="presOf" srcId="{1FFD1DE9-5686-41E5-941C-6921668654E3}" destId="{7CA77FDF-EDEA-4847-9820-A84CBE3CABD5}" srcOrd="0" destOrd="0" presId="urn:microsoft.com/office/officeart/2005/8/layout/orgChart1#1"/>
    <dgm:cxn modelId="{E5A8BDD7-A1B1-406A-9FA4-D8A50F621FA2}" type="presOf" srcId="{66ABB646-B913-46B7-9CDC-FBF4FCF57CA0}" destId="{9E42275A-D734-46B0-90BA-400BE7B3F64C}" srcOrd="1" destOrd="0" presId="urn:microsoft.com/office/officeart/2005/8/layout/orgChart1#1"/>
    <dgm:cxn modelId="{5F9156BF-FAE6-4B73-8829-F2442F8F7425}" type="presOf" srcId="{113F4198-54F2-45AE-97B0-3855374ECE28}" destId="{A9689219-2DCC-4895-82B1-55FBC922781D}" srcOrd="0" destOrd="0" presId="urn:microsoft.com/office/officeart/2005/8/layout/orgChart1#1"/>
    <dgm:cxn modelId="{47CBB675-3C97-40B4-9A87-DB376E9A7A6D}" type="presOf" srcId="{B326204D-3F3B-4513-9571-6C3CC6C2D010}" destId="{B2144399-4504-4DEA-BAB9-2355EB0BF3BE}" srcOrd="1" destOrd="0" presId="urn:microsoft.com/office/officeart/2005/8/layout/orgChart1#1"/>
    <dgm:cxn modelId="{372A7096-B526-4F96-A62B-2ED462118FEC}" type="presOf" srcId="{4BAB6567-5825-4860-A509-A89889B2D25D}" destId="{8EA7884F-B66D-401E-8458-01C1030C2BA4}" srcOrd="0" destOrd="0" presId="urn:microsoft.com/office/officeart/2005/8/layout/orgChart1#1"/>
    <dgm:cxn modelId="{29633147-BB6C-422A-8703-757D52856189}" srcId="{71C7009E-CF42-41ED-861E-C1B06E10F647}" destId="{113F4198-54F2-45AE-97B0-3855374ECE28}" srcOrd="2" destOrd="0" parTransId="{2EC0DAF7-813A-4678-824A-9E65CB866C7E}" sibTransId="{47A7023E-8E42-40F1-8012-E7B9C0DDFE28}"/>
    <dgm:cxn modelId="{2E398B28-5FBF-48D4-AA3D-295415B65A07}" type="presOf" srcId="{0074DD24-A68F-41E0-8FBD-023C7D1E8148}" destId="{D3CF888A-9275-452D-B034-A66331D7CAD0}" srcOrd="0" destOrd="0" presId="urn:microsoft.com/office/officeart/2005/8/layout/orgChart1#1"/>
    <dgm:cxn modelId="{3F8EFD70-E4E3-4DB0-BD23-B11BD885D62A}" srcId="{C195D040-A904-4A6D-A871-6F4C54F34A9F}" destId="{E79B543F-AADB-489E-BE23-B65333FBA0C0}" srcOrd="4" destOrd="0" parTransId="{D92264AD-E9CB-47EF-93AF-8A7E557A1D56}" sibTransId="{DE3BC37C-6846-41CB-8758-26ED1B37F902}"/>
    <dgm:cxn modelId="{A87CE34B-948E-4BEB-BCC9-0E7808CD68BC}" type="presOf" srcId="{7B4E8D34-2D9B-4ED9-9557-4DD3DED3C779}" destId="{D54CDBE5-2CA9-4E55-9D25-2D1815FDC179}" srcOrd="0" destOrd="0" presId="urn:microsoft.com/office/officeart/2005/8/layout/orgChart1#1"/>
    <dgm:cxn modelId="{18592F53-A615-4429-A2AA-18132D99D8EF}" type="presOf" srcId="{02D888FD-37C1-442A-B466-EF3A9B515772}" destId="{A69A4FFE-B146-47F6-8B2E-76A6AB95F21F}" srcOrd="0" destOrd="0" presId="urn:microsoft.com/office/officeart/2005/8/layout/orgChart1#1"/>
    <dgm:cxn modelId="{FD31B5BA-B237-4C25-8B2D-AA07ACCF4F00}" srcId="{921F40A8-B929-4708-93BB-643432DF059C}" destId="{34A654A0-23ED-4FA3-A9E2-504AB51C21C3}" srcOrd="0" destOrd="0" parTransId="{0A169FDF-7665-434E-AC3C-B797FF30D174}" sibTransId="{0EBEF723-53CC-4A97-A3DB-EF173713BF86}"/>
    <dgm:cxn modelId="{0A869BBA-B876-4EB0-91D3-699392D0093E}" type="presOf" srcId="{0ECB6424-75AF-425D-8B8B-2C7276F8FEE3}" destId="{57CBD7D9-F058-4D78-9307-80EE01EF4ABE}" srcOrd="0" destOrd="0" presId="urn:microsoft.com/office/officeart/2005/8/layout/orgChart1#1"/>
    <dgm:cxn modelId="{2A6A60A8-B3B8-40E3-AEFF-6444006056E3}" type="presOf" srcId="{7AFB2A05-1C26-496E-908E-EECCD6724BAF}" destId="{58E90449-D29A-48D8-BC8F-E826CF5E5347}" srcOrd="0" destOrd="0" presId="urn:microsoft.com/office/officeart/2005/8/layout/orgChart1#1"/>
    <dgm:cxn modelId="{E8A9016E-370D-4A81-AF69-8C86342392B2}" type="presOf" srcId="{26107099-E3CD-45D2-AF8A-2E5E2671C2FA}" destId="{7C62F770-D943-4E9D-A538-078DBE9318FA}" srcOrd="0" destOrd="0" presId="urn:microsoft.com/office/officeart/2005/8/layout/orgChart1#1"/>
    <dgm:cxn modelId="{74E2B7A8-5922-4ABC-B385-582D75BF42BC}" srcId="{4C735972-4663-4E2E-88AA-574536F5E418}" destId="{BDAC7562-B034-4A18-B005-5527B735193D}" srcOrd="4" destOrd="0" parTransId="{C42EFDD4-D396-40CB-B515-9864C4CB7FAD}" sibTransId="{EF70DC65-90B0-45ED-8E67-CECF212F9EDF}"/>
    <dgm:cxn modelId="{6A5A9147-A73F-47B3-B76D-4E544216826C}" srcId="{4C735972-4663-4E2E-88AA-574536F5E418}" destId="{AFC3C45B-3740-4B1C-BD9F-D77F0B673C98}" srcOrd="1" destOrd="0" parTransId="{F12B573D-7AFC-49EA-A915-D22FF24EC670}" sibTransId="{00F67BA5-AA76-47BB-B1E5-D0308C009043}"/>
    <dgm:cxn modelId="{55D59A49-6712-4297-A756-4A43CE09390D}" srcId="{4C735972-4663-4E2E-88AA-574536F5E418}" destId="{0BA87FD6-877A-43AA-8920-CA587221D2AF}" srcOrd="5" destOrd="0" parTransId="{A2882015-E66B-4319-BD1B-5860791B7EDE}" sibTransId="{C41C4301-7493-4149-B899-5B2FE6942BE2}"/>
    <dgm:cxn modelId="{3A92009D-97C6-4023-B5BD-344BA2807E20}" srcId="{818DE162-4951-4B43-9725-4ED3361685BC}" destId="{0ECB6424-75AF-425D-8B8B-2C7276F8FEE3}" srcOrd="9" destOrd="0" parTransId="{87DE9196-5D8F-4240-BFBC-27554E841683}" sibTransId="{709ED802-1C5A-45BB-BABA-26369B9F8D81}"/>
    <dgm:cxn modelId="{51DF6CDE-FEC4-4BB5-ADA0-E77A59C78CD7}" srcId="{C195D040-A904-4A6D-A871-6F4C54F34A9F}" destId="{94C6C59E-C70A-4F66-B7C2-E97B1AA0C565}" srcOrd="1" destOrd="0" parTransId="{CE82D03E-DF82-4871-8594-A76BD5494443}" sibTransId="{92F457B8-927A-49B7-8ED4-5EEF31E5D53D}"/>
    <dgm:cxn modelId="{4BA68623-2E72-4A22-B7B0-5288F8C8C333}" srcId="{34A654A0-23ED-4FA3-A9E2-504AB51C21C3}" destId="{C195D040-A904-4A6D-A871-6F4C54F34A9F}" srcOrd="3" destOrd="0" parTransId="{0946FA89-1C86-4378-845F-93B6FD03947F}" sibTransId="{5EBFFFE7-042E-4663-9D08-AB3B17210DAB}"/>
    <dgm:cxn modelId="{6D9ED987-6A3A-4DDC-BF94-E8ABF24CD7A0}" type="presOf" srcId="{C1B32FB6-47AE-4AE0-A916-E008E4786278}" destId="{15933A2F-25C6-43B7-882C-54F6BC5685B6}" srcOrd="1" destOrd="0" presId="urn:microsoft.com/office/officeart/2005/8/layout/orgChart1#1"/>
    <dgm:cxn modelId="{D16FD862-E25F-4116-AF4A-A848C65CF2E3}" srcId="{818DE162-4951-4B43-9725-4ED3361685BC}" destId="{B71142FD-13B0-48B0-A4DE-76243B082207}" srcOrd="5" destOrd="0" parTransId="{4BAB6567-5825-4860-A509-A89889B2D25D}" sibTransId="{DFD9C949-6E4F-4A1E-8D93-1E20641BEE7A}"/>
    <dgm:cxn modelId="{8201AC74-1331-4A96-8264-D8249CB51C68}" srcId="{C195D040-A904-4A6D-A871-6F4C54F34A9F}" destId="{A80128F1-8B90-4A78-85F3-4FEF43C1CAC7}" srcOrd="5" destOrd="0" parTransId="{1C7EEFD5-80C4-4163-9CA4-C4F1847AC7D3}" sibTransId="{356FE86E-913C-4871-AD4F-535ADB753D95}"/>
    <dgm:cxn modelId="{C5DCBCBE-73F0-478C-9094-5E19166F4388}" type="presOf" srcId="{B40E2A6C-FC7E-405D-A629-D1224BD6DA59}" destId="{C55E5D92-F0C7-4712-8C5A-82741521236E}" srcOrd="0" destOrd="0" presId="urn:microsoft.com/office/officeart/2005/8/layout/orgChart1#1"/>
    <dgm:cxn modelId="{FAEC4008-548D-4003-8C2C-B89881CB069D}" srcId="{C195D040-A904-4A6D-A871-6F4C54F34A9F}" destId="{047B946E-CBBE-41E7-8238-42E12EF1E8D6}" srcOrd="3" destOrd="0" parTransId="{7B4E8D34-2D9B-4ED9-9557-4DD3DED3C779}" sibTransId="{92A087F7-0208-4708-924E-6D31DF0F976A}"/>
    <dgm:cxn modelId="{2809082D-80EE-41AB-B293-07808490832D}" srcId="{818DE162-4951-4B43-9725-4ED3361685BC}" destId="{D4AD9F21-D015-47CC-AC17-C393176EFA10}" srcOrd="3" destOrd="0" parTransId="{AC251850-9497-408D-A7B6-99650A30B47C}" sibTransId="{EE232890-B607-444C-9932-9E93C513F05B}"/>
    <dgm:cxn modelId="{4897A6A9-98D7-4099-AA18-84A3364966F9}" type="presOf" srcId="{5D6EC0F8-2263-4288-9F0E-DA9D07489E44}" destId="{BD05E4D0-04BB-41C7-9830-2C638D8969AD}" srcOrd="0" destOrd="0" presId="urn:microsoft.com/office/officeart/2005/8/layout/orgChart1#1"/>
    <dgm:cxn modelId="{CF4A6D3A-4448-4085-AF39-76F6A83A2779}" type="presOf" srcId="{2E7B5E0E-2D22-4B7E-B6CE-7BDD75775EE3}" destId="{ED764F00-E6B9-498D-B61F-F7065976786D}" srcOrd="0" destOrd="0" presId="urn:microsoft.com/office/officeart/2005/8/layout/orgChart1#1"/>
    <dgm:cxn modelId="{9C168482-8973-4887-8029-623DB5C25131}" type="presOf" srcId="{89DB6688-BCE5-4CBB-8B45-3C028976D6D4}" destId="{28C4D37D-E293-4C1E-9667-2FD48859B900}" srcOrd="0" destOrd="0" presId="urn:microsoft.com/office/officeart/2005/8/layout/orgChart1#1"/>
    <dgm:cxn modelId="{83EFCE44-CCAE-440E-AE9A-1DE41468E4E1}" srcId="{4C735972-4663-4E2E-88AA-574536F5E418}" destId="{AFE2E795-01C0-4902-9803-6478BAB96705}" srcOrd="0" destOrd="0" parTransId="{915994F2-5538-4DA8-AC59-57B7E0C4544D}" sibTransId="{B48D7261-E552-4E6A-8534-BA8EED116E8F}"/>
    <dgm:cxn modelId="{2A6FA5D6-CD86-43AE-86F2-E2388F85E7CA}" type="presOf" srcId="{26107099-E3CD-45D2-AF8A-2E5E2671C2FA}" destId="{4360CBCB-FF26-484C-8914-B42CCC6F7139}" srcOrd="1" destOrd="0" presId="urn:microsoft.com/office/officeart/2005/8/layout/orgChart1#1"/>
    <dgm:cxn modelId="{AF973010-11B4-4756-8C84-5DC78E1BB757}" srcId="{34A654A0-23ED-4FA3-A9E2-504AB51C21C3}" destId="{818DE162-4951-4B43-9725-4ED3361685BC}" srcOrd="4" destOrd="0" parTransId="{937D9879-E986-45E9-88A8-B8EEB060425C}" sibTransId="{4F4CC38B-47EA-4EBE-9E06-B7DE8E91E68A}"/>
    <dgm:cxn modelId="{911215B6-BCB3-4504-9FCC-56A0A60A5A93}" srcId="{5D6EC0F8-2263-4288-9F0E-DA9D07489E44}" destId="{4D7377BB-74A4-46E5-B162-1439A8038EBA}" srcOrd="7" destOrd="0" parTransId="{75999E04-4D34-490D-9322-0D6199A34F23}" sibTransId="{7FBBB99E-13A6-4DC2-A23E-873AFDA1C876}"/>
    <dgm:cxn modelId="{B2CE95C6-B528-4F7E-8A88-0B54FBF3023C}" srcId="{71C7009E-CF42-41ED-861E-C1B06E10F647}" destId="{B992FF89-6523-46E2-9FDA-4F63F9FE4115}" srcOrd="4" destOrd="0" parTransId="{6DFDDC64-04D4-47F7-8911-6C2DA4636BC1}" sibTransId="{5D97C790-3CC3-4B16-88DD-7811F553AC2C}"/>
    <dgm:cxn modelId="{9F4E49FC-DFC8-4B6F-99BC-232FD63364D4}" srcId="{5D6EC0F8-2263-4288-9F0E-DA9D07489E44}" destId="{03D9C09B-5E74-4267-9E38-55C91854AEDF}" srcOrd="2" destOrd="0" parTransId="{7117574A-CB42-4EA6-83E1-278D587C8E59}" sibTransId="{6432B4F3-7370-4095-A0B9-30E7661FF24D}"/>
    <dgm:cxn modelId="{62A5D09B-6E5E-48FC-8A35-295B041A73EF}" srcId="{71C7009E-CF42-41ED-861E-C1B06E10F647}" destId="{DD96116E-55EF-4FFA-B2AC-2A816F1FAFAE}" srcOrd="7" destOrd="0" parTransId="{0CFBCCCC-67FF-4B49-83E2-15F938D812FE}" sibTransId="{CAD91CD8-B0D4-4BD3-9A6E-D6E01B36B109}"/>
    <dgm:cxn modelId="{E996C75E-E529-4BD9-8B5C-68A7DA06271B}" type="presOf" srcId="{E0A1ECAA-F841-468B-8713-192C8E0C5965}" destId="{8B687F74-597B-4BE2-8982-23E74F5D6892}" srcOrd="0" destOrd="0" presId="urn:microsoft.com/office/officeart/2005/8/layout/orgChart1#1"/>
    <dgm:cxn modelId="{E7F074CC-40D1-4400-8C82-F9EFA9F62F82}" type="presOf" srcId="{03D9C09B-5E74-4267-9E38-55C91854AEDF}" destId="{18B4AD96-77ED-4387-AFAE-46DD0E041735}" srcOrd="1" destOrd="0" presId="urn:microsoft.com/office/officeart/2005/8/layout/orgChart1#1"/>
    <dgm:cxn modelId="{D7D0EC38-DFB3-4380-8723-CE22615937AC}" type="presOf" srcId="{94C6C59E-C70A-4F66-B7C2-E97B1AA0C565}" destId="{9A0DDD88-112A-408E-BAA9-1620C05EDB7E}" srcOrd="0" destOrd="0" presId="urn:microsoft.com/office/officeart/2005/8/layout/orgChart1#1"/>
    <dgm:cxn modelId="{97E45854-803F-4DCE-952E-529937ED4D48}" type="presOf" srcId="{0FA7CD7A-FC8A-4E80-A08C-E7A7288C7ACD}" destId="{CA18FDDF-E1ED-480E-A612-1EFF412D663B}" srcOrd="0" destOrd="0" presId="urn:microsoft.com/office/officeart/2005/8/layout/orgChart1#1"/>
    <dgm:cxn modelId="{8F5085D8-B96F-4583-8063-F43471D0E15A}" srcId="{34A654A0-23ED-4FA3-A9E2-504AB51C21C3}" destId="{C1B32FB6-47AE-4AE0-A916-E008E4786278}" srcOrd="5" destOrd="0" parTransId="{3DFF5627-105A-4BC7-8A6F-C46D6A461363}" sibTransId="{E1724E8B-F9F4-474B-8EA3-E8234CF9125E}"/>
    <dgm:cxn modelId="{293D56CA-7EF3-475A-B0B8-4A195DCF8384}" type="presOf" srcId="{A80128F1-8B90-4A78-85F3-4FEF43C1CAC7}" destId="{DCEFA24A-7D4E-49E4-9B96-8BDACF51020A}" srcOrd="0" destOrd="0" presId="urn:microsoft.com/office/officeart/2005/8/layout/orgChart1#1"/>
    <dgm:cxn modelId="{0CE2C7A7-F3B7-442F-9B8C-D4F6583BEF11}" type="presOf" srcId="{71C7009E-CF42-41ED-861E-C1B06E10F647}" destId="{B5A30EC9-4E04-44F9-95AD-2E22B33ADECC}" srcOrd="0" destOrd="0" presId="urn:microsoft.com/office/officeart/2005/8/layout/orgChart1#1"/>
    <dgm:cxn modelId="{8C53A69F-6EE0-440A-8094-449840E9CD17}" srcId="{818DE162-4951-4B43-9725-4ED3361685BC}" destId="{D2E24B78-1D76-4F68-AFED-AEEEA76FE327}" srcOrd="7" destOrd="0" parTransId="{3E4D9572-F8A8-4F1A-8C13-C5ACB24EA3E9}" sibTransId="{D17FA8AB-654A-43A1-B357-0662542874C1}"/>
    <dgm:cxn modelId="{4B688C9B-8432-4A56-93C1-32781CF8D71B}" type="presOf" srcId="{818DE162-4951-4B43-9725-4ED3361685BC}" destId="{0F423346-E2FD-4B22-9A58-2BBC02D7DD8B}" srcOrd="1" destOrd="0" presId="urn:microsoft.com/office/officeart/2005/8/layout/orgChart1#1"/>
    <dgm:cxn modelId="{A6AD97BC-4682-4285-8C3B-AB629FFBDF40}" type="presOf" srcId="{71C7009E-CF42-41ED-861E-C1B06E10F647}" destId="{843D95E9-52E7-4F94-B440-01670929B3AB}" srcOrd="1" destOrd="0" presId="urn:microsoft.com/office/officeart/2005/8/layout/orgChart1#1"/>
    <dgm:cxn modelId="{46D76829-2418-4770-93AF-2E677A630ADA}" type="presOf" srcId="{6AAA1252-70E5-4D2F-AB81-985572F31F7A}" destId="{FC652627-B408-455C-95AF-B18041D14A09}" srcOrd="0" destOrd="0" presId="urn:microsoft.com/office/officeart/2005/8/layout/orgChart1#1"/>
    <dgm:cxn modelId="{413E75A4-D079-4F1C-9CC1-72AC471996D3}" type="presOf" srcId="{6DFDDC64-04D4-47F7-8911-6C2DA4636BC1}" destId="{69B17EFD-959D-4E71-89C0-C44E2CFA35D2}" srcOrd="0" destOrd="0" presId="urn:microsoft.com/office/officeart/2005/8/layout/orgChart1#1"/>
    <dgm:cxn modelId="{7A352620-C459-468F-A55A-91D6D57ED641}" type="presOf" srcId="{56F0BC8C-ED05-4528-9F50-05CFC9A35CDB}" destId="{F0978897-77CF-4D0D-801C-99D1A85B5423}" srcOrd="0" destOrd="0" presId="urn:microsoft.com/office/officeart/2005/8/layout/orgChart1#1"/>
    <dgm:cxn modelId="{0BFF395E-645D-4027-ADF6-47AA1AC216F8}" type="presOf" srcId="{64ED2E11-0B6E-4F6F-8611-6036B40C7978}" destId="{922E2F7A-C05E-4353-A042-828559814307}" srcOrd="0" destOrd="0" presId="urn:microsoft.com/office/officeart/2005/8/layout/orgChart1#1"/>
    <dgm:cxn modelId="{D6A017CA-C27A-45A0-BA21-E415450F2408}" type="presOf" srcId="{0946FA89-1C86-4378-845F-93B6FD03947F}" destId="{672FED02-F77B-46D7-B0B0-75F3B85B09A3}" srcOrd="0" destOrd="0" presId="urn:microsoft.com/office/officeart/2005/8/layout/orgChart1#1"/>
    <dgm:cxn modelId="{37E038C9-DF18-4F8A-AEA6-FFEFB30ECB67}" type="presOf" srcId="{34A654A0-23ED-4FA3-A9E2-504AB51C21C3}" destId="{38F855C7-6D69-484B-AB31-B8FA3E8E73DD}" srcOrd="1" destOrd="0" presId="urn:microsoft.com/office/officeart/2005/8/layout/orgChart1#1"/>
    <dgm:cxn modelId="{77B2577B-B5E2-497B-A5E4-274EFB956DE1}" type="presOf" srcId="{E16489C9-993A-4037-A01D-58D2AA20B289}" destId="{9DDCCFC2-0097-4587-99B2-574A03A6CFF4}" srcOrd="0" destOrd="0" presId="urn:microsoft.com/office/officeart/2005/8/layout/orgChart1#1"/>
    <dgm:cxn modelId="{D07CEC8A-DC9B-4E4E-B6B3-80B1B3ECE3E4}" type="presOf" srcId="{B992FF89-6523-46E2-9FDA-4F63F9FE4115}" destId="{4E2C7F66-C6FD-42A0-BAF8-B23FE3FB1609}" srcOrd="0" destOrd="0" presId="urn:microsoft.com/office/officeart/2005/8/layout/orgChart1#1"/>
    <dgm:cxn modelId="{C1473A3D-284C-4CC1-BF20-2F218B16F4EC}" type="presOf" srcId="{C50ACD58-920C-4984-9C6F-568F0AFF614D}" destId="{2084D343-A879-4FD8-8CBF-74F97F0CB409}" srcOrd="0" destOrd="0" presId="urn:microsoft.com/office/officeart/2005/8/layout/orgChart1#1"/>
    <dgm:cxn modelId="{162CE8C9-EC49-4955-87DB-0FAA9EE1F069}" type="presOf" srcId="{BDAC7562-B034-4A18-B005-5527B735193D}" destId="{2549CE19-A59E-4197-9646-08F20A821C69}" srcOrd="1" destOrd="0" presId="urn:microsoft.com/office/officeart/2005/8/layout/orgChart1#1"/>
    <dgm:cxn modelId="{AB5EDEF1-86B3-4427-AB91-F91F095A204A}" type="presOf" srcId="{ABFDF4D8-807C-4EAC-8F37-B2B79D7E3F20}" destId="{5D9D5750-4509-4190-A00A-8C946FB9C85A}" srcOrd="0" destOrd="0" presId="urn:microsoft.com/office/officeart/2005/8/layout/orgChart1#1"/>
    <dgm:cxn modelId="{07D100E0-6C23-4491-9426-8DC48A8F1F1C}" type="presOf" srcId="{C50ACD58-920C-4984-9C6F-568F0AFF614D}" destId="{FC4E7833-6B00-4B3D-9146-A3F99BCB4F24}" srcOrd="1" destOrd="0" presId="urn:microsoft.com/office/officeart/2005/8/layout/orgChart1#1"/>
    <dgm:cxn modelId="{F4DE7759-4B6B-4027-83D8-F5552AE44EDA}" srcId="{818DE162-4951-4B43-9725-4ED3361685BC}" destId="{FC9CBB5C-7EC0-47EA-AC88-1D28A5CB9D62}" srcOrd="8" destOrd="0" parTransId="{2E7B5E0E-2D22-4B7E-B6CE-7BDD75775EE3}" sibTransId="{27562E74-AA3A-47E7-AEED-D4170646349A}"/>
    <dgm:cxn modelId="{A7245E6B-AA49-40A3-B779-D92CB9CD2D51}" srcId="{71C7009E-CF42-41ED-861E-C1B06E10F647}" destId="{8C2B23CA-C028-4508-BEC4-333B12F16FE0}" srcOrd="6" destOrd="0" parTransId="{A2DCCA1E-2A03-463A-8630-EAF80DF9F0A4}" sibTransId="{07FDE1DA-2AC2-4643-91D0-2145A6972D91}"/>
    <dgm:cxn modelId="{FBDAA2B3-3EF4-46DC-A0A3-93E2CE7B8445}" type="presOf" srcId="{F747504C-96F3-448F-ABF3-E8100C40D06D}" destId="{796149AC-C327-474B-9938-90CA7D97A7C7}" srcOrd="0" destOrd="0" presId="urn:microsoft.com/office/officeart/2005/8/layout/orgChart1#1"/>
    <dgm:cxn modelId="{F9A5759A-DEA7-48DD-8FF2-E3461FEEF5AE}" type="presOf" srcId="{047B946E-CBBE-41E7-8238-42E12EF1E8D6}" destId="{845762C5-5676-4495-967E-B4ABC95C83AD}" srcOrd="1" destOrd="0" presId="urn:microsoft.com/office/officeart/2005/8/layout/orgChart1#1"/>
    <dgm:cxn modelId="{88A15070-7A8F-4F8B-B90A-FB2D1AD713A0}" type="presOf" srcId="{0BA87FD6-877A-43AA-8920-CA587221D2AF}" destId="{E65134E9-7F82-4B0D-B6FE-E0CF788D4345}" srcOrd="1" destOrd="0" presId="urn:microsoft.com/office/officeart/2005/8/layout/orgChart1#1"/>
    <dgm:cxn modelId="{0C59ED6D-D577-4FF4-9619-1282EBC66055}" type="presOf" srcId="{F12B573D-7AFC-49EA-A915-D22FF24EC670}" destId="{21F06179-E1B9-4DBA-AC1B-17C530F2D061}" srcOrd="0" destOrd="0" presId="urn:microsoft.com/office/officeart/2005/8/layout/orgChart1#1"/>
    <dgm:cxn modelId="{645E6DBA-4E64-413E-A1DA-984457E232C5}" srcId="{34A654A0-23ED-4FA3-A9E2-504AB51C21C3}" destId="{4C735972-4663-4E2E-88AA-574536F5E418}" srcOrd="0" destOrd="0" parTransId="{F27FBEE5-D21A-43DF-98DE-A898C0EE8FFF}" sibTransId="{B67A86AA-57D3-4861-8392-EFCA03389EB1}"/>
    <dgm:cxn modelId="{2EA0467E-A0FB-4F75-8852-E663386E9B9E}" type="presOf" srcId="{16F9E7B7-35BF-4247-885E-4FCC79F7CD0A}" destId="{B6628B45-3B89-42A8-BE2C-024B02FBDAB4}" srcOrd="1" destOrd="0" presId="urn:microsoft.com/office/officeart/2005/8/layout/orgChart1#1"/>
    <dgm:cxn modelId="{D84D57C0-F54A-46FA-818C-8ACAC7D3142E}" type="presOf" srcId="{44628F9E-527E-468D-950F-25593F7FF525}" destId="{5FE6E010-CCF1-4335-90C6-54CFAEDF1503}" srcOrd="1" destOrd="0" presId="urn:microsoft.com/office/officeart/2005/8/layout/orgChart1#1"/>
    <dgm:cxn modelId="{E5AEBEB2-0D5A-4F44-94E6-DD295C408D20}" type="presOf" srcId="{AF8C7F5A-781D-4905-9E31-5D023850F19A}" destId="{0700F867-769A-4ABA-89FE-67BEBEB4D470}" srcOrd="0" destOrd="0" presId="urn:microsoft.com/office/officeart/2005/8/layout/orgChart1#1"/>
    <dgm:cxn modelId="{84CB7C19-AB5A-4CE8-A5E7-CF28FB99632C}" type="presOf" srcId="{AFC3C45B-3740-4B1C-BD9F-D77F0B673C98}" destId="{0ADB1778-8DD8-41D5-A66D-549BB7EBCE45}" srcOrd="1" destOrd="0" presId="urn:microsoft.com/office/officeart/2005/8/layout/orgChart1#1"/>
    <dgm:cxn modelId="{1FE8418F-6677-4139-8BBF-37D0ECEE32CE}" type="presOf" srcId="{AFC3C45B-3740-4B1C-BD9F-D77F0B673C98}" destId="{0E9EA84D-CF0E-450D-AE73-74CE3A8FFB54}" srcOrd="0" destOrd="0" presId="urn:microsoft.com/office/officeart/2005/8/layout/orgChart1#1"/>
    <dgm:cxn modelId="{9D586A85-065A-402A-A026-FBD22A5ECFB7}" type="presOf" srcId="{75999E04-4D34-490D-9322-0D6199A34F23}" destId="{687AA401-9588-4492-AB28-C0018477F39A}" srcOrd="0" destOrd="0" presId="urn:microsoft.com/office/officeart/2005/8/layout/orgChart1#1"/>
    <dgm:cxn modelId="{A444CB3E-DBE5-4F4E-9646-55C95351EC45}" type="presOf" srcId="{C8B80886-EE70-47AD-B427-865397752FB3}" destId="{802EBB11-D8C6-4237-8A2F-75E944CC49B4}" srcOrd="1" destOrd="0" presId="urn:microsoft.com/office/officeart/2005/8/layout/orgChart1#1"/>
    <dgm:cxn modelId="{EBA963F9-6F15-40CD-823C-7E2735B35F88}" type="presOf" srcId="{4C735972-4663-4E2E-88AA-574536F5E418}" destId="{4CE7F4C0-3422-48B6-8B10-C7DAE7639055}" srcOrd="1" destOrd="0" presId="urn:microsoft.com/office/officeart/2005/8/layout/orgChart1#1"/>
    <dgm:cxn modelId="{EFFAC7E9-826B-4790-8B8F-6E3B6A32A4EA}" type="presOf" srcId="{A2DCCA1E-2A03-463A-8630-EAF80DF9F0A4}" destId="{45D78894-D6DB-4105-80C4-BF2AE88E5AD7}" srcOrd="0" destOrd="0" presId="urn:microsoft.com/office/officeart/2005/8/layout/orgChart1#1"/>
    <dgm:cxn modelId="{72B68FC2-0177-427D-94F4-22A0B20777FC}" type="presOf" srcId="{D4AD9F21-D015-47CC-AC17-C393176EFA10}" destId="{19626BC7-7081-4556-BE22-DAA258FE1DE1}" srcOrd="0" destOrd="0" presId="urn:microsoft.com/office/officeart/2005/8/layout/orgChart1#1"/>
    <dgm:cxn modelId="{D14B78A4-DAA1-49C9-AB81-BA792BA8FF4E}" srcId="{C195D040-A904-4A6D-A871-6F4C54F34A9F}" destId="{C50ACD58-920C-4984-9C6F-568F0AFF614D}" srcOrd="6" destOrd="0" parTransId="{ABFDF4D8-807C-4EAC-8F37-B2B79D7E3F20}" sibTransId="{990AAE95-5E05-45FE-AB36-701F018C5DA9}"/>
    <dgm:cxn modelId="{79956AD7-F487-48F1-93D3-F4F2CC2262AF}" type="presOf" srcId="{CDECD63B-DA10-4C2C-978B-EEBCA09558B9}" destId="{16DC41D0-3768-4585-A5F8-3B2765462BD8}" srcOrd="0" destOrd="0" presId="urn:microsoft.com/office/officeart/2005/8/layout/orgChart1#1"/>
    <dgm:cxn modelId="{B861D4E1-19E2-4294-9E55-9D5C26BA3F7F}" type="presOf" srcId="{99D767EA-8F4F-4C7E-A7F0-6505956C75C0}" destId="{25FB5493-8AA0-40DB-8846-C01C14862C21}" srcOrd="0" destOrd="0" presId="urn:microsoft.com/office/officeart/2005/8/layout/orgChart1#1"/>
    <dgm:cxn modelId="{EBAA050A-5766-4025-8B44-3F4B4354D603}" srcId="{5D6EC0F8-2263-4288-9F0E-DA9D07489E44}" destId="{7AFB2A05-1C26-496E-908E-EECCD6724BAF}" srcOrd="4" destOrd="0" parTransId="{E62DD74A-FE7A-4F8D-9166-3DD999E4D837}" sibTransId="{BB38FF63-CC0E-463C-A79E-047729513952}"/>
    <dgm:cxn modelId="{72EBDE53-176D-4070-966F-45E7D76BC7BE}" type="presOf" srcId="{4D7377BB-74A4-46E5-B162-1439A8038EBA}" destId="{D3162841-0F01-4DD5-99B7-CE0F5761FCC4}" srcOrd="1" destOrd="0" presId="urn:microsoft.com/office/officeart/2005/8/layout/orgChart1#1"/>
    <dgm:cxn modelId="{5EC7743A-E412-49EC-B670-13A1F9952DA3}" type="presOf" srcId="{C42EFDD4-D396-40CB-B515-9864C4CB7FAD}" destId="{E8AA6B08-B372-4DB5-8C75-2788B2CC3489}" srcOrd="0" destOrd="0" presId="urn:microsoft.com/office/officeart/2005/8/layout/orgChart1#1"/>
    <dgm:cxn modelId="{C1CE138A-5790-41F2-9166-ED93BF4A90A9}" type="presOf" srcId="{336F4AFB-D6D8-4159-AF83-3231FE388185}" destId="{A702688B-CFD0-440D-A826-D8A2BFB4A577}" srcOrd="0" destOrd="0" presId="urn:microsoft.com/office/officeart/2005/8/layout/orgChart1#1"/>
    <dgm:cxn modelId="{9846AE6C-B05B-4087-A4B4-A9A68AC174A4}" type="presParOf" srcId="{82F219A0-2CDC-4FB7-86EA-DBD324F12B38}" destId="{FF64E5A4-356E-4551-83E7-0FA2E3A31DF5}" srcOrd="0" destOrd="0" presId="urn:microsoft.com/office/officeart/2005/8/layout/orgChart1#1"/>
    <dgm:cxn modelId="{6B53A7B3-C649-415A-B2FC-71DF4D33A708}" type="presParOf" srcId="{FF64E5A4-356E-4551-83E7-0FA2E3A31DF5}" destId="{3EC10573-C901-491C-AB25-83CA250759BD}" srcOrd="0" destOrd="0" presId="urn:microsoft.com/office/officeart/2005/8/layout/orgChart1#1"/>
    <dgm:cxn modelId="{82FC5E21-12A8-4D97-A28B-AA51CD9A801B}" type="presParOf" srcId="{3EC10573-C901-491C-AB25-83CA250759BD}" destId="{C304F9D4-899E-46AF-AABF-C9D4EA9C4D4E}" srcOrd="0" destOrd="0" presId="urn:microsoft.com/office/officeart/2005/8/layout/orgChart1#1"/>
    <dgm:cxn modelId="{AF73EB58-6EFC-4CFE-8DE1-4363D495008E}" type="presParOf" srcId="{3EC10573-C901-491C-AB25-83CA250759BD}" destId="{38F855C7-6D69-484B-AB31-B8FA3E8E73DD}" srcOrd="1" destOrd="0" presId="urn:microsoft.com/office/officeart/2005/8/layout/orgChart1#1"/>
    <dgm:cxn modelId="{AC39B6E6-415F-4813-B48B-0FD8A1BE7080}" type="presParOf" srcId="{FF64E5A4-356E-4551-83E7-0FA2E3A31DF5}" destId="{89EDAE03-7008-4B37-91D8-B4F79746A7AB}" srcOrd="1" destOrd="0" presId="urn:microsoft.com/office/officeart/2005/8/layout/orgChart1#1"/>
    <dgm:cxn modelId="{5F20FC98-4145-4DF3-9129-0CF12DF11574}" type="presParOf" srcId="{89EDAE03-7008-4B37-91D8-B4F79746A7AB}" destId="{20875C9A-CC11-4348-A280-0725F8152816}" srcOrd="0" destOrd="0" presId="urn:microsoft.com/office/officeart/2005/8/layout/orgChart1#1"/>
    <dgm:cxn modelId="{DDE7DB6A-DF44-4009-8129-97A721C32CE3}" type="presParOf" srcId="{89EDAE03-7008-4B37-91D8-B4F79746A7AB}" destId="{48A34A58-9426-44B7-AF1B-1C80851B413F}" srcOrd="1" destOrd="0" presId="urn:microsoft.com/office/officeart/2005/8/layout/orgChart1#1"/>
    <dgm:cxn modelId="{37A9494F-C2B3-4EBD-B069-248E8811B68D}" type="presParOf" srcId="{48A34A58-9426-44B7-AF1B-1C80851B413F}" destId="{0E8A5706-83B4-4190-A6A7-3FA2C88BCF32}" srcOrd="0" destOrd="0" presId="urn:microsoft.com/office/officeart/2005/8/layout/orgChart1#1"/>
    <dgm:cxn modelId="{8444C866-A01E-4818-AA80-8E77694237B6}" type="presParOf" srcId="{0E8A5706-83B4-4190-A6A7-3FA2C88BCF32}" destId="{E8978C60-E9B2-4C3A-B192-CA73EC0642B2}" srcOrd="0" destOrd="0" presId="urn:microsoft.com/office/officeart/2005/8/layout/orgChart1#1"/>
    <dgm:cxn modelId="{66D6A84F-6067-4E7C-BDCF-9EA558A73CBA}" type="presParOf" srcId="{0E8A5706-83B4-4190-A6A7-3FA2C88BCF32}" destId="{4CE7F4C0-3422-48B6-8B10-C7DAE7639055}" srcOrd="1" destOrd="0" presId="urn:microsoft.com/office/officeart/2005/8/layout/orgChart1#1"/>
    <dgm:cxn modelId="{498E2607-D8DD-4AE7-9FA4-5AF6708ED394}" type="presParOf" srcId="{48A34A58-9426-44B7-AF1B-1C80851B413F}" destId="{20CFE02E-E085-43DC-9B6D-B4B2FABFE947}" srcOrd="1" destOrd="0" presId="urn:microsoft.com/office/officeart/2005/8/layout/orgChart1#1"/>
    <dgm:cxn modelId="{301ECA0F-6E99-4AFF-9415-9FC4171DA9C8}" type="presParOf" srcId="{20CFE02E-E085-43DC-9B6D-B4B2FABFE947}" destId="{D7312B59-C945-4ACE-BF85-1B3F93ADC2D3}" srcOrd="0" destOrd="0" presId="urn:microsoft.com/office/officeart/2005/8/layout/orgChart1#1"/>
    <dgm:cxn modelId="{B49F31B3-C044-49D1-B595-2002C1DAAF01}" type="presParOf" srcId="{20CFE02E-E085-43DC-9B6D-B4B2FABFE947}" destId="{0470A76C-BF14-4436-821B-EB9EE3F65821}" srcOrd="1" destOrd="0" presId="urn:microsoft.com/office/officeart/2005/8/layout/orgChart1#1"/>
    <dgm:cxn modelId="{069862E2-99D1-4812-BDCC-9F1DCC013248}" type="presParOf" srcId="{0470A76C-BF14-4436-821B-EB9EE3F65821}" destId="{15F26A26-4409-40EB-BB93-65AEDB48B50D}" srcOrd="0" destOrd="0" presId="urn:microsoft.com/office/officeart/2005/8/layout/orgChart1#1"/>
    <dgm:cxn modelId="{46974737-6D45-4D14-843D-6CA4A3EA8FE8}" type="presParOf" srcId="{15F26A26-4409-40EB-BB93-65AEDB48B50D}" destId="{4344226E-1A54-4875-A896-070E329820B0}" srcOrd="0" destOrd="0" presId="urn:microsoft.com/office/officeart/2005/8/layout/orgChart1#1"/>
    <dgm:cxn modelId="{A9F93E26-8EED-4CE5-9FF5-A6B49BB7CF68}" type="presParOf" srcId="{15F26A26-4409-40EB-BB93-65AEDB48B50D}" destId="{321D8217-FD74-428A-BCEC-FEEB4B3222D8}" srcOrd="1" destOrd="0" presId="urn:microsoft.com/office/officeart/2005/8/layout/orgChart1#1"/>
    <dgm:cxn modelId="{57552F1A-C034-47A7-B036-04826B0119AF}" type="presParOf" srcId="{0470A76C-BF14-4436-821B-EB9EE3F65821}" destId="{A5E358A2-F1B9-4D08-A262-D508C409D898}" srcOrd="1" destOrd="0" presId="urn:microsoft.com/office/officeart/2005/8/layout/orgChart1#1"/>
    <dgm:cxn modelId="{0A446DEF-F8E4-47A8-8C7C-584A3B3809D7}" type="presParOf" srcId="{0470A76C-BF14-4436-821B-EB9EE3F65821}" destId="{BFF788DE-906B-4E10-88E0-DAE6BA7E8DA4}" srcOrd="2" destOrd="0" presId="urn:microsoft.com/office/officeart/2005/8/layout/orgChart1#1"/>
    <dgm:cxn modelId="{66F56EA0-061F-4FF7-9FB8-D977CB96B3F2}" type="presParOf" srcId="{20CFE02E-E085-43DC-9B6D-B4B2FABFE947}" destId="{21F06179-E1B9-4DBA-AC1B-17C530F2D061}" srcOrd="2" destOrd="0" presId="urn:microsoft.com/office/officeart/2005/8/layout/orgChart1#1"/>
    <dgm:cxn modelId="{CF43ED70-E9A7-4637-8C8A-B4B74AFEDC07}" type="presParOf" srcId="{20CFE02E-E085-43DC-9B6D-B4B2FABFE947}" destId="{2B6C9513-7D21-4AFC-8360-627FD777197D}" srcOrd="3" destOrd="0" presId="urn:microsoft.com/office/officeart/2005/8/layout/orgChart1#1"/>
    <dgm:cxn modelId="{27438373-680F-473D-9A4F-D6371906C509}" type="presParOf" srcId="{2B6C9513-7D21-4AFC-8360-627FD777197D}" destId="{2170A5A2-D7BC-44F8-8C09-D8569C51EF67}" srcOrd="0" destOrd="0" presId="urn:microsoft.com/office/officeart/2005/8/layout/orgChart1#1"/>
    <dgm:cxn modelId="{592D1D8B-7F81-45E9-961F-486789B91875}" type="presParOf" srcId="{2170A5A2-D7BC-44F8-8C09-D8569C51EF67}" destId="{0E9EA84D-CF0E-450D-AE73-74CE3A8FFB54}" srcOrd="0" destOrd="0" presId="urn:microsoft.com/office/officeart/2005/8/layout/orgChart1#1"/>
    <dgm:cxn modelId="{17EBA39F-09B9-4E64-9986-5A62E3560759}" type="presParOf" srcId="{2170A5A2-D7BC-44F8-8C09-D8569C51EF67}" destId="{0ADB1778-8DD8-41D5-A66D-549BB7EBCE45}" srcOrd="1" destOrd="0" presId="urn:microsoft.com/office/officeart/2005/8/layout/orgChart1#1"/>
    <dgm:cxn modelId="{14190F05-FA77-4C7C-8298-2A40750D09AB}" type="presParOf" srcId="{2B6C9513-7D21-4AFC-8360-627FD777197D}" destId="{09D785A5-87C0-43AC-8757-1B85A924F368}" srcOrd="1" destOrd="0" presId="urn:microsoft.com/office/officeart/2005/8/layout/orgChart1#1"/>
    <dgm:cxn modelId="{3383E6D8-DE38-4192-B79C-ED3071C3C260}" type="presParOf" srcId="{2B6C9513-7D21-4AFC-8360-627FD777197D}" destId="{38D34A59-7CC5-40E2-8363-A5C0C448B265}" srcOrd="2" destOrd="0" presId="urn:microsoft.com/office/officeart/2005/8/layout/orgChart1#1"/>
    <dgm:cxn modelId="{7ECFD572-BD92-413C-8782-6ED0F132AAD5}" type="presParOf" srcId="{20CFE02E-E085-43DC-9B6D-B4B2FABFE947}" destId="{25FB5493-8AA0-40DB-8846-C01C14862C21}" srcOrd="4" destOrd="0" presId="urn:microsoft.com/office/officeart/2005/8/layout/orgChart1#1"/>
    <dgm:cxn modelId="{C275C267-69F5-4D09-A391-131B7001F307}" type="presParOf" srcId="{20CFE02E-E085-43DC-9B6D-B4B2FABFE947}" destId="{8438493D-49FF-4640-88C0-8BBE62226B29}" srcOrd="5" destOrd="0" presId="urn:microsoft.com/office/officeart/2005/8/layout/orgChart1#1"/>
    <dgm:cxn modelId="{0CEA494E-6DC8-4C4C-87B7-DE46E7B87504}" type="presParOf" srcId="{8438493D-49FF-4640-88C0-8BBE62226B29}" destId="{75E407C1-C605-4CAF-9691-4C9D4F50FE21}" srcOrd="0" destOrd="0" presId="urn:microsoft.com/office/officeart/2005/8/layout/orgChart1#1"/>
    <dgm:cxn modelId="{082389A8-4F57-43EC-BC67-1796F2578F69}" type="presParOf" srcId="{75E407C1-C605-4CAF-9691-4C9D4F50FE21}" destId="{F7EA993B-C267-4831-A855-266B180DF720}" srcOrd="0" destOrd="0" presId="urn:microsoft.com/office/officeart/2005/8/layout/orgChart1#1"/>
    <dgm:cxn modelId="{452A53C1-C528-42DC-9A2C-C4CFBA189A7B}" type="presParOf" srcId="{75E407C1-C605-4CAF-9691-4C9D4F50FE21}" destId="{3FF089B0-9346-4DCD-A877-134232E21449}" srcOrd="1" destOrd="0" presId="urn:microsoft.com/office/officeart/2005/8/layout/orgChart1#1"/>
    <dgm:cxn modelId="{0C00BEE8-0181-46FF-8B64-9007B1E7CD81}" type="presParOf" srcId="{8438493D-49FF-4640-88C0-8BBE62226B29}" destId="{35CFE81B-5B24-41CA-A979-2A52BB5011E8}" srcOrd="1" destOrd="0" presId="urn:microsoft.com/office/officeart/2005/8/layout/orgChart1#1"/>
    <dgm:cxn modelId="{7E3A4097-2906-4A25-A86A-EC5CCD52907E}" type="presParOf" srcId="{8438493D-49FF-4640-88C0-8BBE62226B29}" destId="{10278002-FDCB-4C25-833A-3DA7EE43B0C1}" srcOrd="2" destOrd="0" presId="urn:microsoft.com/office/officeart/2005/8/layout/orgChart1#1"/>
    <dgm:cxn modelId="{4B511A9F-BF0B-4C57-ACF1-E5D696EC72C5}" type="presParOf" srcId="{20CFE02E-E085-43DC-9B6D-B4B2FABFE947}" destId="{F0978897-77CF-4D0D-801C-99D1A85B5423}" srcOrd="6" destOrd="0" presId="urn:microsoft.com/office/officeart/2005/8/layout/orgChart1#1"/>
    <dgm:cxn modelId="{0A128CB8-C0F9-44BE-89E1-8E6A61831F55}" type="presParOf" srcId="{20CFE02E-E085-43DC-9B6D-B4B2FABFE947}" destId="{13C30601-D260-499B-A45D-DF391EDFDCFE}" srcOrd="7" destOrd="0" presId="urn:microsoft.com/office/officeart/2005/8/layout/orgChart1#1"/>
    <dgm:cxn modelId="{CB7566F9-359D-4C6D-A348-657FB2E388D8}" type="presParOf" srcId="{13C30601-D260-499B-A45D-DF391EDFDCFE}" destId="{D978A2F2-FD86-43BB-ADCD-14107CE9E26A}" srcOrd="0" destOrd="0" presId="urn:microsoft.com/office/officeart/2005/8/layout/orgChart1#1"/>
    <dgm:cxn modelId="{6494F809-5B2C-4E80-8EAB-D48F63C2BEDB}" type="presParOf" srcId="{D978A2F2-FD86-43BB-ADCD-14107CE9E26A}" destId="{AB7B6BFE-235D-4407-86DE-35C019D190FA}" srcOrd="0" destOrd="0" presId="urn:microsoft.com/office/officeart/2005/8/layout/orgChart1#1"/>
    <dgm:cxn modelId="{268C8615-1D11-4F7C-A65C-02EE5FAD9D15}" type="presParOf" srcId="{D978A2F2-FD86-43BB-ADCD-14107CE9E26A}" destId="{802EBB11-D8C6-4237-8A2F-75E944CC49B4}" srcOrd="1" destOrd="0" presId="urn:microsoft.com/office/officeart/2005/8/layout/orgChart1#1"/>
    <dgm:cxn modelId="{043B2599-596C-45A1-88DC-B3217B10024A}" type="presParOf" srcId="{13C30601-D260-499B-A45D-DF391EDFDCFE}" destId="{674929C6-7DB3-4C46-BE12-0123582657F2}" srcOrd="1" destOrd="0" presId="urn:microsoft.com/office/officeart/2005/8/layout/orgChart1#1"/>
    <dgm:cxn modelId="{D822A536-EEC4-4987-B324-299963A8722B}" type="presParOf" srcId="{13C30601-D260-499B-A45D-DF391EDFDCFE}" destId="{9A3C933F-FA69-4FE1-80BC-F761A2B5CF15}" srcOrd="2" destOrd="0" presId="urn:microsoft.com/office/officeart/2005/8/layout/orgChart1#1"/>
    <dgm:cxn modelId="{52A28F25-0D0E-4786-A650-328E39AFC6DD}" type="presParOf" srcId="{20CFE02E-E085-43DC-9B6D-B4B2FABFE947}" destId="{E8AA6B08-B372-4DB5-8C75-2788B2CC3489}" srcOrd="8" destOrd="0" presId="urn:microsoft.com/office/officeart/2005/8/layout/orgChart1#1"/>
    <dgm:cxn modelId="{3491CA44-28D5-4DA9-97FA-974753D99C59}" type="presParOf" srcId="{20CFE02E-E085-43DC-9B6D-B4B2FABFE947}" destId="{3466C6B6-25BF-44DF-B40F-0001B149346B}" srcOrd="9" destOrd="0" presId="urn:microsoft.com/office/officeart/2005/8/layout/orgChart1#1"/>
    <dgm:cxn modelId="{5F91469C-3A10-4270-BBF0-5067FFAEFA04}" type="presParOf" srcId="{3466C6B6-25BF-44DF-B40F-0001B149346B}" destId="{6BD30AB3-6067-4113-B83A-0F46DCB105E3}" srcOrd="0" destOrd="0" presId="urn:microsoft.com/office/officeart/2005/8/layout/orgChart1#1"/>
    <dgm:cxn modelId="{34DDB5CA-F7DD-45F7-89C6-F20214DC637A}" type="presParOf" srcId="{6BD30AB3-6067-4113-B83A-0F46DCB105E3}" destId="{3ACCDF76-761A-485B-A5D4-22462E6E32A5}" srcOrd="0" destOrd="0" presId="urn:microsoft.com/office/officeart/2005/8/layout/orgChart1#1"/>
    <dgm:cxn modelId="{7EA958AD-B71B-4364-B0D0-1B10718529E6}" type="presParOf" srcId="{6BD30AB3-6067-4113-B83A-0F46DCB105E3}" destId="{2549CE19-A59E-4197-9646-08F20A821C69}" srcOrd="1" destOrd="0" presId="urn:microsoft.com/office/officeart/2005/8/layout/orgChart1#1"/>
    <dgm:cxn modelId="{6DBF4CE3-349F-47EF-8592-CFDB3DBD378F}" type="presParOf" srcId="{3466C6B6-25BF-44DF-B40F-0001B149346B}" destId="{3CBC30D3-0714-4613-B453-AC8C824360C0}" srcOrd="1" destOrd="0" presId="urn:microsoft.com/office/officeart/2005/8/layout/orgChart1#1"/>
    <dgm:cxn modelId="{47797493-D315-4B4C-B90A-5CC6DE942DA1}" type="presParOf" srcId="{3466C6B6-25BF-44DF-B40F-0001B149346B}" destId="{A3C8586C-442B-4ED8-BAC4-D418C9158BF2}" srcOrd="2" destOrd="0" presId="urn:microsoft.com/office/officeart/2005/8/layout/orgChart1#1"/>
    <dgm:cxn modelId="{5EDC2B6D-A3A3-4380-A60F-53069FF34C24}" type="presParOf" srcId="{20CFE02E-E085-43DC-9B6D-B4B2FABFE947}" destId="{75558794-B3C1-48C0-A140-C72AC9B3672D}" srcOrd="10" destOrd="0" presId="urn:microsoft.com/office/officeart/2005/8/layout/orgChart1#1"/>
    <dgm:cxn modelId="{7C5FA552-8353-46BF-9801-F0926FB5B452}" type="presParOf" srcId="{20CFE02E-E085-43DC-9B6D-B4B2FABFE947}" destId="{DB1E57D1-DD28-4A14-9611-AC8A6A0EACBD}" srcOrd="11" destOrd="0" presId="urn:microsoft.com/office/officeart/2005/8/layout/orgChart1#1"/>
    <dgm:cxn modelId="{D6E00EA0-FD95-472E-AA48-58071F01FB74}" type="presParOf" srcId="{DB1E57D1-DD28-4A14-9611-AC8A6A0EACBD}" destId="{9AABACC9-8148-4966-B562-C85EB0A0D75B}" srcOrd="0" destOrd="0" presId="urn:microsoft.com/office/officeart/2005/8/layout/orgChart1#1"/>
    <dgm:cxn modelId="{B79C35D2-8AE9-48BB-9B7C-C1D4F2EF5038}" type="presParOf" srcId="{9AABACC9-8148-4966-B562-C85EB0A0D75B}" destId="{C332306C-5516-4084-B139-841B9DF9DC90}" srcOrd="0" destOrd="0" presId="urn:microsoft.com/office/officeart/2005/8/layout/orgChart1#1"/>
    <dgm:cxn modelId="{595CA26B-8CDF-462D-B966-7F4E6ED1C381}" type="presParOf" srcId="{9AABACC9-8148-4966-B562-C85EB0A0D75B}" destId="{E65134E9-7F82-4B0D-B6FE-E0CF788D4345}" srcOrd="1" destOrd="0" presId="urn:microsoft.com/office/officeart/2005/8/layout/orgChart1#1"/>
    <dgm:cxn modelId="{698C321D-F2F9-4F6F-A2A1-FB6D7F609FBE}" type="presParOf" srcId="{DB1E57D1-DD28-4A14-9611-AC8A6A0EACBD}" destId="{898AB1AA-CCBB-43BE-82B5-6EEE48D15C74}" srcOrd="1" destOrd="0" presId="urn:microsoft.com/office/officeart/2005/8/layout/orgChart1#1"/>
    <dgm:cxn modelId="{B84C1A87-0306-4C07-97B9-600B3157440A}" type="presParOf" srcId="{DB1E57D1-DD28-4A14-9611-AC8A6A0EACBD}" destId="{251CAC10-4635-495F-A1C2-95DF630CAE46}" srcOrd="2" destOrd="0" presId="urn:microsoft.com/office/officeart/2005/8/layout/orgChart1#1"/>
    <dgm:cxn modelId="{6566D76D-85D7-4737-AA50-E9D777557160}" type="presParOf" srcId="{20CFE02E-E085-43DC-9B6D-B4B2FABFE947}" destId="{C55E5D92-F0C7-4712-8C5A-82741521236E}" srcOrd="12" destOrd="0" presId="urn:microsoft.com/office/officeart/2005/8/layout/orgChart1#1"/>
    <dgm:cxn modelId="{8161AA9D-E666-4AE6-97EF-580D4E7E5022}" type="presParOf" srcId="{20CFE02E-E085-43DC-9B6D-B4B2FABFE947}" destId="{C0CDE7AF-7775-4E0B-82B1-C65C77671CA8}" srcOrd="13" destOrd="0" presId="urn:microsoft.com/office/officeart/2005/8/layout/orgChart1#1"/>
    <dgm:cxn modelId="{EC973B01-7E96-49EC-84D3-EAC1DE727EE0}" type="presParOf" srcId="{C0CDE7AF-7775-4E0B-82B1-C65C77671CA8}" destId="{DC3634F6-B214-44BB-B4F2-8559C79FB871}" srcOrd="0" destOrd="0" presId="urn:microsoft.com/office/officeart/2005/8/layout/orgChart1#1"/>
    <dgm:cxn modelId="{EC5B2CC1-C8B3-40CF-9B81-29F3392BC23D}" type="presParOf" srcId="{DC3634F6-B214-44BB-B4F2-8559C79FB871}" destId="{A69A4FFE-B146-47F6-8B2E-76A6AB95F21F}" srcOrd="0" destOrd="0" presId="urn:microsoft.com/office/officeart/2005/8/layout/orgChart1#1"/>
    <dgm:cxn modelId="{A6BAE0AF-5B93-4113-AA71-F82F4791C7E3}" type="presParOf" srcId="{DC3634F6-B214-44BB-B4F2-8559C79FB871}" destId="{7A811B58-B59A-44C8-8C62-551BCBBF62C1}" srcOrd="1" destOrd="0" presId="urn:microsoft.com/office/officeart/2005/8/layout/orgChart1#1"/>
    <dgm:cxn modelId="{1203BA6A-8551-46AE-9A72-FA861B373A65}" type="presParOf" srcId="{C0CDE7AF-7775-4E0B-82B1-C65C77671CA8}" destId="{419C2DF7-B0C8-4451-9D28-E0ABA925B7A5}" srcOrd="1" destOrd="0" presId="urn:microsoft.com/office/officeart/2005/8/layout/orgChart1#1"/>
    <dgm:cxn modelId="{7DBC0FF8-66E6-4F63-B04D-7498FC0F6A02}" type="presParOf" srcId="{C0CDE7AF-7775-4E0B-82B1-C65C77671CA8}" destId="{20EC89CC-36DB-4229-BD5A-59949AE3F8D0}" srcOrd="2" destOrd="0" presId="urn:microsoft.com/office/officeart/2005/8/layout/orgChart1#1"/>
    <dgm:cxn modelId="{3AE0CD72-41F0-4906-BD34-68B18927CC9F}" type="presParOf" srcId="{48A34A58-9426-44B7-AF1B-1C80851B413F}" destId="{5BBC5CC5-E329-49D6-A5B5-C6C68CC4B370}" srcOrd="2" destOrd="0" presId="urn:microsoft.com/office/officeart/2005/8/layout/orgChart1#1"/>
    <dgm:cxn modelId="{3FD47EC1-5F4B-4575-AC3D-EDA3527BBB3D}" type="presParOf" srcId="{89EDAE03-7008-4B37-91D8-B4F79746A7AB}" destId="{922E2F7A-C05E-4353-A042-828559814307}" srcOrd="2" destOrd="0" presId="urn:microsoft.com/office/officeart/2005/8/layout/orgChart1#1"/>
    <dgm:cxn modelId="{78E055A3-17C3-47FE-98AA-26CBB973F81F}" type="presParOf" srcId="{89EDAE03-7008-4B37-91D8-B4F79746A7AB}" destId="{F3E74187-5031-47AA-8825-CB576B48681F}" srcOrd="3" destOrd="0" presId="urn:microsoft.com/office/officeart/2005/8/layout/orgChart1#1"/>
    <dgm:cxn modelId="{23359470-36EF-4ED2-AD2A-5CCC8FE15FBC}" type="presParOf" srcId="{F3E74187-5031-47AA-8825-CB576B48681F}" destId="{28C207BA-F537-44EB-8B6F-26872150B7F7}" srcOrd="0" destOrd="0" presId="urn:microsoft.com/office/officeart/2005/8/layout/orgChart1#1"/>
    <dgm:cxn modelId="{51AD0A46-0F5F-452E-A391-D01E89E294C1}" type="presParOf" srcId="{28C207BA-F537-44EB-8B6F-26872150B7F7}" destId="{BD05E4D0-04BB-41C7-9830-2C638D8969AD}" srcOrd="0" destOrd="0" presId="urn:microsoft.com/office/officeart/2005/8/layout/orgChart1#1"/>
    <dgm:cxn modelId="{058446E5-3164-4517-85E0-5F6F9A7F23D3}" type="presParOf" srcId="{28C207BA-F537-44EB-8B6F-26872150B7F7}" destId="{5B48090D-03EC-47B9-B2B6-D44B9B8A94EC}" srcOrd="1" destOrd="0" presId="urn:microsoft.com/office/officeart/2005/8/layout/orgChart1#1"/>
    <dgm:cxn modelId="{92487EF0-F50B-475E-A65C-DA6753ADE108}" type="presParOf" srcId="{F3E74187-5031-47AA-8825-CB576B48681F}" destId="{9540BC8C-11C2-4B02-A0A4-C351E587883D}" srcOrd="1" destOrd="0" presId="urn:microsoft.com/office/officeart/2005/8/layout/orgChart1#1"/>
    <dgm:cxn modelId="{183692F4-1D2E-4B9C-8AAF-7F649B8BDDB4}" type="presParOf" srcId="{9540BC8C-11C2-4B02-A0A4-C351E587883D}" destId="{CA18FDDF-E1ED-480E-A612-1EFF412D663B}" srcOrd="0" destOrd="0" presId="urn:microsoft.com/office/officeart/2005/8/layout/orgChart1#1"/>
    <dgm:cxn modelId="{27B61924-46E4-406D-B473-EBF4658BF745}" type="presParOf" srcId="{9540BC8C-11C2-4B02-A0A4-C351E587883D}" destId="{0456C526-48BF-41B6-B569-F727C045358E}" srcOrd="1" destOrd="0" presId="urn:microsoft.com/office/officeart/2005/8/layout/orgChart1#1"/>
    <dgm:cxn modelId="{48DF86D7-11AD-49BD-9A0C-51D49D277532}" type="presParOf" srcId="{0456C526-48BF-41B6-B569-F727C045358E}" destId="{13BC9BB6-033B-4B85-A1DC-B9FB20E398F0}" srcOrd="0" destOrd="0" presId="urn:microsoft.com/office/officeart/2005/8/layout/orgChart1#1"/>
    <dgm:cxn modelId="{6A5406FA-42EA-47C7-A190-5401D4D53B99}" type="presParOf" srcId="{13BC9BB6-033B-4B85-A1DC-B9FB20E398F0}" destId="{D3CF888A-9275-452D-B034-A66331D7CAD0}" srcOrd="0" destOrd="0" presId="urn:microsoft.com/office/officeart/2005/8/layout/orgChart1#1"/>
    <dgm:cxn modelId="{6FFF2F08-6D56-436F-9FBE-7CB66B16C754}" type="presParOf" srcId="{13BC9BB6-033B-4B85-A1DC-B9FB20E398F0}" destId="{182F64EB-882C-43B8-AF56-3E66D95AC90A}" srcOrd="1" destOrd="0" presId="urn:microsoft.com/office/officeart/2005/8/layout/orgChart1#1"/>
    <dgm:cxn modelId="{ED995A0E-D88F-4828-A972-FB88A20A9FC9}" type="presParOf" srcId="{0456C526-48BF-41B6-B569-F727C045358E}" destId="{DE277934-1F25-4F7D-9E28-4A7827D9F661}" srcOrd="1" destOrd="0" presId="urn:microsoft.com/office/officeart/2005/8/layout/orgChart1#1"/>
    <dgm:cxn modelId="{59F740BB-FABE-434C-9B18-BB28896F8FB6}" type="presParOf" srcId="{0456C526-48BF-41B6-B569-F727C045358E}" destId="{1EF1E5D0-22D6-435E-8ABD-7A28E477C169}" srcOrd="2" destOrd="0" presId="urn:microsoft.com/office/officeart/2005/8/layout/orgChart1#1"/>
    <dgm:cxn modelId="{7E37796E-275E-49FB-966F-7405E832F5F3}" type="presParOf" srcId="{9540BC8C-11C2-4B02-A0A4-C351E587883D}" destId="{999A44DB-1030-4156-AE3F-2B09463DE99F}" srcOrd="2" destOrd="0" presId="urn:microsoft.com/office/officeart/2005/8/layout/orgChart1#1"/>
    <dgm:cxn modelId="{3DC8C48A-12C1-45B1-8AD6-F62A12678BFF}" type="presParOf" srcId="{9540BC8C-11C2-4B02-A0A4-C351E587883D}" destId="{2806D75E-E33B-4A2E-8AFF-F47083944C45}" srcOrd="3" destOrd="0" presId="urn:microsoft.com/office/officeart/2005/8/layout/orgChart1#1"/>
    <dgm:cxn modelId="{392994E2-16E0-4F0B-8C34-A377BBEC3C03}" type="presParOf" srcId="{2806D75E-E33B-4A2E-8AFF-F47083944C45}" destId="{C1BBCE98-E1A1-497A-B5D1-FCAEEA4A7246}" srcOrd="0" destOrd="0" presId="urn:microsoft.com/office/officeart/2005/8/layout/orgChart1#1"/>
    <dgm:cxn modelId="{6AF9E920-997D-4E4B-B177-12EAD45ACEF2}" type="presParOf" srcId="{C1BBCE98-E1A1-497A-B5D1-FCAEEA4A7246}" destId="{04E5956D-DE4A-4998-845B-8DDB10683700}" srcOrd="0" destOrd="0" presId="urn:microsoft.com/office/officeart/2005/8/layout/orgChart1#1"/>
    <dgm:cxn modelId="{4E79E54E-809B-4B42-AF8A-10E02A76CAFF}" type="presParOf" srcId="{C1BBCE98-E1A1-497A-B5D1-FCAEEA4A7246}" destId="{5827010B-1952-43D7-8B96-EC6C8FFB61F5}" srcOrd="1" destOrd="0" presId="urn:microsoft.com/office/officeart/2005/8/layout/orgChart1#1"/>
    <dgm:cxn modelId="{B6C9994E-5D76-47F5-A6E4-3D5C8E3E32FA}" type="presParOf" srcId="{2806D75E-E33B-4A2E-8AFF-F47083944C45}" destId="{79B64881-9B6F-49AB-9A0F-77B776DD430A}" srcOrd="1" destOrd="0" presId="urn:microsoft.com/office/officeart/2005/8/layout/orgChart1#1"/>
    <dgm:cxn modelId="{9143ED85-F53C-4B53-A11F-4C9576DD2DFA}" type="presParOf" srcId="{2806D75E-E33B-4A2E-8AFF-F47083944C45}" destId="{7BCBF0A3-3D87-485F-9EE5-E5F7990DC786}" srcOrd="2" destOrd="0" presId="urn:microsoft.com/office/officeart/2005/8/layout/orgChart1#1"/>
    <dgm:cxn modelId="{AE200A58-1660-429E-8C95-45A744EF691F}" type="presParOf" srcId="{9540BC8C-11C2-4B02-A0A4-C351E587883D}" destId="{337AF0CA-D23E-473B-BD4A-B72D9733E716}" srcOrd="4" destOrd="0" presId="urn:microsoft.com/office/officeart/2005/8/layout/orgChart1#1"/>
    <dgm:cxn modelId="{0CB880DF-4897-4D7F-B4A4-0746A7A254AD}" type="presParOf" srcId="{9540BC8C-11C2-4B02-A0A4-C351E587883D}" destId="{79337F38-1538-43F4-978F-9651132B57EA}" srcOrd="5" destOrd="0" presId="urn:microsoft.com/office/officeart/2005/8/layout/orgChart1#1"/>
    <dgm:cxn modelId="{434733BD-48FF-4C68-85B6-BF9221D9F593}" type="presParOf" srcId="{79337F38-1538-43F4-978F-9651132B57EA}" destId="{E6E203FD-DCCF-4871-A631-0C513DECA858}" srcOrd="0" destOrd="0" presId="urn:microsoft.com/office/officeart/2005/8/layout/orgChart1#1"/>
    <dgm:cxn modelId="{70962768-6075-4FE9-A567-4EB1E3AA28E1}" type="presParOf" srcId="{E6E203FD-DCCF-4871-A631-0C513DECA858}" destId="{0AD44EF2-D917-45C7-8A9F-A81DED3DFBA6}" srcOrd="0" destOrd="0" presId="urn:microsoft.com/office/officeart/2005/8/layout/orgChart1#1"/>
    <dgm:cxn modelId="{D2B97707-1DDF-4576-A6BB-F626ED59298E}" type="presParOf" srcId="{E6E203FD-DCCF-4871-A631-0C513DECA858}" destId="{18B4AD96-77ED-4387-AFAE-46DD0E041735}" srcOrd="1" destOrd="0" presId="urn:microsoft.com/office/officeart/2005/8/layout/orgChart1#1"/>
    <dgm:cxn modelId="{1330939A-9864-48AF-A811-E22FEFBACC29}" type="presParOf" srcId="{79337F38-1538-43F4-978F-9651132B57EA}" destId="{0357BE8C-1D2C-4B9D-A04D-B3453273394F}" srcOrd="1" destOrd="0" presId="urn:microsoft.com/office/officeart/2005/8/layout/orgChart1#1"/>
    <dgm:cxn modelId="{93877F91-DB1D-4D2A-ACFD-E5535C52254D}" type="presParOf" srcId="{79337F38-1538-43F4-978F-9651132B57EA}" destId="{CAA77A3E-3FD3-48C9-BAB8-9F5B3D3E43F6}" srcOrd="2" destOrd="0" presId="urn:microsoft.com/office/officeart/2005/8/layout/orgChart1#1"/>
    <dgm:cxn modelId="{980C4416-C611-4CAA-A644-13439F2E0260}" type="presParOf" srcId="{9540BC8C-11C2-4B02-A0A4-C351E587883D}" destId="{8B687F74-597B-4BE2-8982-23E74F5D6892}" srcOrd="6" destOrd="0" presId="urn:microsoft.com/office/officeart/2005/8/layout/orgChart1#1"/>
    <dgm:cxn modelId="{04338C53-810C-41EB-8772-7CAE7E8467E5}" type="presParOf" srcId="{9540BC8C-11C2-4B02-A0A4-C351E587883D}" destId="{9E27089B-DC98-4DB4-96F5-52646E3E8EBA}" srcOrd="7" destOrd="0" presId="urn:microsoft.com/office/officeart/2005/8/layout/orgChart1#1"/>
    <dgm:cxn modelId="{5DA06F47-1D86-46BF-B5D3-ED95AE39E293}" type="presParOf" srcId="{9E27089B-DC98-4DB4-96F5-52646E3E8EBA}" destId="{BBE94326-609B-467D-985C-B5B0B6C40565}" srcOrd="0" destOrd="0" presId="urn:microsoft.com/office/officeart/2005/8/layout/orgChart1#1"/>
    <dgm:cxn modelId="{DCD44684-22F4-444E-94C2-135BEF0F68FC}" type="presParOf" srcId="{BBE94326-609B-467D-985C-B5B0B6C40565}" destId="{0700F867-769A-4ABA-89FE-67BEBEB4D470}" srcOrd="0" destOrd="0" presId="urn:microsoft.com/office/officeart/2005/8/layout/orgChart1#1"/>
    <dgm:cxn modelId="{7CC47CEB-C607-4135-87BF-8E51B5C74FB2}" type="presParOf" srcId="{BBE94326-609B-467D-985C-B5B0B6C40565}" destId="{C0C24186-EF26-4BE3-A946-00532389B8AA}" srcOrd="1" destOrd="0" presId="urn:microsoft.com/office/officeart/2005/8/layout/orgChart1#1"/>
    <dgm:cxn modelId="{78EA5A76-08B1-43D9-8B8B-65D540FEF1BF}" type="presParOf" srcId="{9E27089B-DC98-4DB4-96F5-52646E3E8EBA}" destId="{F1A965A8-7C77-40F0-B340-C3006B361769}" srcOrd="1" destOrd="0" presId="urn:microsoft.com/office/officeart/2005/8/layout/orgChart1#1"/>
    <dgm:cxn modelId="{860B72BB-4359-437D-BA80-DB3F3C54A551}" type="presParOf" srcId="{9E27089B-DC98-4DB4-96F5-52646E3E8EBA}" destId="{A3BF9E91-C656-4108-BA8C-64A288AD3D12}" srcOrd="2" destOrd="0" presId="urn:microsoft.com/office/officeart/2005/8/layout/orgChart1#1"/>
    <dgm:cxn modelId="{36D66B9C-F3B2-4C24-B7A9-0B4760252DA8}" type="presParOf" srcId="{9540BC8C-11C2-4B02-A0A4-C351E587883D}" destId="{76F5E789-5D62-4952-95E7-DF3BC5C074D8}" srcOrd="8" destOrd="0" presId="urn:microsoft.com/office/officeart/2005/8/layout/orgChart1#1"/>
    <dgm:cxn modelId="{655761AA-4F07-4717-A53F-282F5B4D2435}" type="presParOf" srcId="{9540BC8C-11C2-4B02-A0A4-C351E587883D}" destId="{5A4BA186-CB0B-43B7-999D-9EE05D8C1800}" srcOrd="9" destOrd="0" presId="urn:microsoft.com/office/officeart/2005/8/layout/orgChart1#1"/>
    <dgm:cxn modelId="{DDE6C04E-A1EC-4D86-B5F4-14688F0A88FD}" type="presParOf" srcId="{5A4BA186-CB0B-43B7-999D-9EE05D8C1800}" destId="{79876F99-A470-4D6C-9CB2-E715031B11CC}" srcOrd="0" destOrd="0" presId="urn:microsoft.com/office/officeart/2005/8/layout/orgChart1#1"/>
    <dgm:cxn modelId="{4E8646A2-ACBB-4C1C-A2F6-31C1D157AB7D}" type="presParOf" srcId="{79876F99-A470-4D6C-9CB2-E715031B11CC}" destId="{58E90449-D29A-48D8-BC8F-E826CF5E5347}" srcOrd="0" destOrd="0" presId="urn:microsoft.com/office/officeart/2005/8/layout/orgChart1#1"/>
    <dgm:cxn modelId="{80DF2C42-0318-4D47-9ED1-2E67D731E048}" type="presParOf" srcId="{79876F99-A470-4D6C-9CB2-E715031B11CC}" destId="{CA719472-386A-419D-A7A7-32E4B53B6155}" srcOrd="1" destOrd="0" presId="urn:microsoft.com/office/officeart/2005/8/layout/orgChart1#1"/>
    <dgm:cxn modelId="{0750C3EF-DCA2-4FC6-858F-1712CAF4A11E}" type="presParOf" srcId="{5A4BA186-CB0B-43B7-999D-9EE05D8C1800}" destId="{7AA5C762-C610-4CD0-9721-6CC10A54255A}" srcOrd="1" destOrd="0" presId="urn:microsoft.com/office/officeart/2005/8/layout/orgChart1#1"/>
    <dgm:cxn modelId="{55E20076-0081-496B-9F28-364F933359A5}" type="presParOf" srcId="{5A4BA186-CB0B-43B7-999D-9EE05D8C1800}" destId="{B083C061-B103-4E8A-AB1D-2960EE4084E8}" srcOrd="2" destOrd="0" presId="urn:microsoft.com/office/officeart/2005/8/layout/orgChart1#1"/>
    <dgm:cxn modelId="{27A6FE98-29FB-4193-85C7-3384E28F233A}" type="presParOf" srcId="{9540BC8C-11C2-4B02-A0A4-C351E587883D}" destId="{642B3E0C-3EA1-49D9-ACDB-E12B88AEF304}" srcOrd="10" destOrd="0" presId="urn:microsoft.com/office/officeart/2005/8/layout/orgChart1#1"/>
    <dgm:cxn modelId="{5EF0B2AE-1100-46E3-9AAC-6C5DB5C812A5}" type="presParOf" srcId="{9540BC8C-11C2-4B02-A0A4-C351E587883D}" destId="{6E0379E6-00B5-4E71-8F38-BE13FCBD289A}" srcOrd="11" destOrd="0" presId="urn:microsoft.com/office/officeart/2005/8/layout/orgChart1#1"/>
    <dgm:cxn modelId="{53DC937C-E94F-4F49-B960-D0FB48DEA10C}" type="presParOf" srcId="{6E0379E6-00B5-4E71-8F38-BE13FCBD289A}" destId="{410749A8-0176-48F0-AB1C-BB4DFE61DCC5}" srcOrd="0" destOrd="0" presId="urn:microsoft.com/office/officeart/2005/8/layout/orgChart1#1"/>
    <dgm:cxn modelId="{3EE906F5-C9F3-4332-B78A-A21E1819FD0C}" type="presParOf" srcId="{410749A8-0176-48F0-AB1C-BB4DFE61DCC5}" destId="{73EB4E65-1550-4EB5-9820-66EC2238CF7C}" srcOrd="0" destOrd="0" presId="urn:microsoft.com/office/officeart/2005/8/layout/orgChart1#1"/>
    <dgm:cxn modelId="{7FBD2DF4-5316-4B02-8962-461EC95EE75E}" type="presParOf" srcId="{410749A8-0176-48F0-AB1C-BB4DFE61DCC5}" destId="{9E42275A-D734-46B0-90BA-400BE7B3F64C}" srcOrd="1" destOrd="0" presId="urn:microsoft.com/office/officeart/2005/8/layout/orgChart1#1"/>
    <dgm:cxn modelId="{A6FCD4E3-588C-4C82-AD26-9CBE98758AA8}" type="presParOf" srcId="{6E0379E6-00B5-4E71-8F38-BE13FCBD289A}" destId="{ECDD92F9-B077-47A6-8398-229F9E952A67}" srcOrd="1" destOrd="0" presId="urn:microsoft.com/office/officeart/2005/8/layout/orgChart1#1"/>
    <dgm:cxn modelId="{64BC54C0-DE7D-4E06-A682-DBAB819263F7}" type="presParOf" srcId="{6E0379E6-00B5-4E71-8F38-BE13FCBD289A}" destId="{7BBE0E21-FB8A-4D11-A346-DC1C9F93677C}" srcOrd="2" destOrd="0" presId="urn:microsoft.com/office/officeart/2005/8/layout/orgChart1#1"/>
    <dgm:cxn modelId="{1664CE6A-CBF0-47BA-B5DB-835768A2E188}" type="presParOf" srcId="{9540BC8C-11C2-4B02-A0A4-C351E587883D}" destId="{C05706E9-6F37-4F83-9401-B62CC19D307B}" srcOrd="12" destOrd="0" presId="urn:microsoft.com/office/officeart/2005/8/layout/orgChart1#1"/>
    <dgm:cxn modelId="{4B6AEF0D-C735-4B8B-ABEC-466FD010C3A3}" type="presParOf" srcId="{9540BC8C-11C2-4B02-A0A4-C351E587883D}" destId="{B6709792-F54A-495F-B600-F6C114866F1E}" srcOrd="13" destOrd="0" presId="urn:microsoft.com/office/officeart/2005/8/layout/orgChart1#1"/>
    <dgm:cxn modelId="{2AB2A9F2-9113-4EE0-AF96-9F7753BF52D4}" type="presParOf" srcId="{B6709792-F54A-495F-B600-F6C114866F1E}" destId="{E7C1E94A-25A6-4A4C-9090-7EB42B791BE1}" srcOrd="0" destOrd="0" presId="urn:microsoft.com/office/officeart/2005/8/layout/orgChart1#1"/>
    <dgm:cxn modelId="{DB4D41D2-2538-4429-A65D-A3DC90C34A59}" type="presParOf" srcId="{E7C1E94A-25A6-4A4C-9090-7EB42B791BE1}" destId="{7CA77FDF-EDEA-4847-9820-A84CBE3CABD5}" srcOrd="0" destOrd="0" presId="urn:microsoft.com/office/officeart/2005/8/layout/orgChart1#1"/>
    <dgm:cxn modelId="{69926770-C43E-4C2C-BC0E-02164AB9828E}" type="presParOf" srcId="{E7C1E94A-25A6-4A4C-9090-7EB42B791BE1}" destId="{9FD5FF3B-D3AA-4215-9F21-0325916A1290}" srcOrd="1" destOrd="0" presId="urn:microsoft.com/office/officeart/2005/8/layout/orgChart1#1"/>
    <dgm:cxn modelId="{071E98B7-AF0F-4962-8053-79B3EEAA2E2D}" type="presParOf" srcId="{B6709792-F54A-495F-B600-F6C114866F1E}" destId="{F7C2DA33-2A7B-4957-A89C-690B51E2EAE7}" srcOrd="1" destOrd="0" presId="urn:microsoft.com/office/officeart/2005/8/layout/orgChart1#1"/>
    <dgm:cxn modelId="{7555993F-1A57-4F36-9417-2554F57F0247}" type="presParOf" srcId="{B6709792-F54A-495F-B600-F6C114866F1E}" destId="{802AD289-D933-4249-B739-C32A05560F9D}" srcOrd="2" destOrd="0" presId="urn:microsoft.com/office/officeart/2005/8/layout/orgChart1#1"/>
    <dgm:cxn modelId="{51364F52-BFE8-4244-9C37-57A3296E5696}" type="presParOf" srcId="{9540BC8C-11C2-4B02-A0A4-C351E587883D}" destId="{687AA401-9588-4492-AB28-C0018477F39A}" srcOrd="14" destOrd="0" presId="urn:microsoft.com/office/officeart/2005/8/layout/orgChart1#1"/>
    <dgm:cxn modelId="{F1F34961-0597-4539-AAF9-903B525401EF}" type="presParOf" srcId="{9540BC8C-11C2-4B02-A0A4-C351E587883D}" destId="{2FC8E638-2C69-414B-8F59-893D9890D62C}" srcOrd="15" destOrd="0" presId="urn:microsoft.com/office/officeart/2005/8/layout/orgChart1#1"/>
    <dgm:cxn modelId="{3762AE20-B22B-4B04-B999-A78A5B7B0EA3}" type="presParOf" srcId="{2FC8E638-2C69-414B-8F59-893D9890D62C}" destId="{7AE82A3A-CA16-4069-AAB6-1B6206787692}" srcOrd="0" destOrd="0" presId="urn:microsoft.com/office/officeart/2005/8/layout/orgChart1#1"/>
    <dgm:cxn modelId="{EB7B6134-DB2C-45BA-8F28-38346F2EB775}" type="presParOf" srcId="{7AE82A3A-CA16-4069-AAB6-1B6206787692}" destId="{DAD5D4FE-14F2-46AD-B923-9A1D25BC36BB}" srcOrd="0" destOrd="0" presId="urn:microsoft.com/office/officeart/2005/8/layout/orgChart1#1"/>
    <dgm:cxn modelId="{A900F513-E1A4-4C49-AFC3-2017585FCF2B}" type="presParOf" srcId="{7AE82A3A-CA16-4069-AAB6-1B6206787692}" destId="{D3162841-0F01-4DD5-99B7-CE0F5761FCC4}" srcOrd="1" destOrd="0" presId="urn:microsoft.com/office/officeart/2005/8/layout/orgChart1#1"/>
    <dgm:cxn modelId="{653A71A9-60D8-4195-BA66-EAC3C8D08A3F}" type="presParOf" srcId="{2FC8E638-2C69-414B-8F59-893D9890D62C}" destId="{A943681E-65D3-4056-8314-A6E6C60030D0}" srcOrd="1" destOrd="0" presId="urn:microsoft.com/office/officeart/2005/8/layout/orgChart1#1"/>
    <dgm:cxn modelId="{AD3C1C25-6197-4091-963E-E4E68FA30FDA}" type="presParOf" srcId="{2FC8E638-2C69-414B-8F59-893D9890D62C}" destId="{D915061D-6529-417F-82B9-9DDBC49979D8}" srcOrd="2" destOrd="0" presId="urn:microsoft.com/office/officeart/2005/8/layout/orgChart1#1"/>
    <dgm:cxn modelId="{6233BE91-1708-488E-AB82-2CD289CAEFC0}" type="presParOf" srcId="{F3E74187-5031-47AA-8825-CB576B48681F}" destId="{C00AC8B0-42AF-4927-BFC5-C30BBC04368A}" srcOrd="2" destOrd="0" presId="urn:microsoft.com/office/officeart/2005/8/layout/orgChart1#1"/>
    <dgm:cxn modelId="{E86C9822-44A4-4CC0-82EF-C9659FF636F4}" type="presParOf" srcId="{89EDAE03-7008-4B37-91D8-B4F79746A7AB}" destId="{47EAD01C-1B80-42D8-ABDC-D49D99D4A9B3}" srcOrd="4" destOrd="0" presId="urn:microsoft.com/office/officeart/2005/8/layout/orgChart1#1"/>
    <dgm:cxn modelId="{05DE1E39-3681-4BA4-92E5-35CF425DD2BF}" type="presParOf" srcId="{89EDAE03-7008-4B37-91D8-B4F79746A7AB}" destId="{651D6391-20A6-4D15-A144-CFD710162B1D}" srcOrd="5" destOrd="0" presId="urn:microsoft.com/office/officeart/2005/8/layout/orgChart1#1"/>
    <dgm:cxn modelId="{AAB8EED9-9B82-4E9F-94C5-AE296C1EBD91}" type="presParOf" srcId="{651D6391-20A6-4D15-A144-CFD710162B1D}" destId="{78992B80-383F-4704-9008-07A6720F0EC8}" srcOrd="0" destOrd="0" presId="urn:microsoft.com/office/officeart/2005/8/layout/orgChart1#1"/>
    <dgm:cxn modelId="{714F36B2-31CA-4EE9-A2BC-093C2124A721}" type="presParOf" srcId="{78992B80-383F-4704-9008-07A6720F0EC8}" destId="{B5A30EC9-4E04-44F9-95AD-2E22B33ADECC}" srcOrd="0" destOrd="0" presId="urn:microsoft.com/office/officeart/2005/8/layout/orgChart1#1"/>
    <dgm:cxn modelId="{27956128-8CC6-49C0-9376-AB92AE6E33D0}" type="presParOf" srcId="{78992B80-383F-4704-9008-07A6720F0EC8}" destId="{843D95E9-52E7-4F94-B440-01670929B3AB}" srcOrd="1" destOrd="0" presId="urn:microsoft.com/office/officeart/2005/8/layout/orgChart1#1"/>
    <dgm:cxn modelId="{BD86FA46-7AA4-4D01-B872-031D70F7D7C1}" type="presParOf" srcId="{651D6391-20A6-4D15-A144-CFD710162B1D}" destId="{FDBAB69C-07F6-4C18-B6A7-FD2332894BE7}" srcOrd="1" destOrd="0" presId="urn:microsoft.com/office/officeart/2005/8/layout/orgChart1#1"/>
    <dgm:cxn modelId="{38D7ED81-0DBA-4B58-A624-D76EA5CEBF18}" type="presParOf" srcId="{FDBAB69C-07F6-4C18-B6A7-FD2332894BE7}" destId="{DA16272B-879C-4F74-BD64-5CB9E117D51F}" srcOrd="0" destOrd="0" presId="urn:microsoft.com/office/officeart/2005/8/layout/orgChart1#1"/>
    <dgm:cxn modelId="{1B24578E-F931-4618-ADED-6BE71471B137}" type="presParOf" srcId="{FDBAB69C-07F6-4C18-B6A7-FD2332894BE7}" destId="{F2759F9D-DB5C-43D6-B4EB-9AEFE89AD3CE}" srcOrd="1" destOrd="0" presId="urn:microsoft.com/office/officeart/2005/8/layout/orgChart1#1"/>
    <dgm:cxn modelId="{E9E379D7-F5A9-4578-9983-9C43D2379AAF}" type="presParOf" srcId="{F2759F9D-DB5C-43D6-B4EB-9AEFE89AD3CE}" destId="{A2732354-6CB7-4C42-A66A-E7FAB46BDAC9}" srcOrd="0" destOrd="0" presId="urn:microsoft.com/office/officeart/2005/8/layout/orgChart1#1"/>
    <dgm:cxn modelId="{5423673C-ADA4-48D7-AA5D-836A7D45C701}" type="presParOf" srcId="{A2732354-6CB7-4C42-A66A-E7FAB46BDAC9}" destId="{552DDF1B-2C22-4922-8A51-9D91BD3ADAD5}" srcOrd="0" destOrd="0" presId="urn:microsoft.com/office/officeart/2005/8/layout/orgChart1#1"/>
    <dgm:cxn modelId="{3450225A-07F4-4AB5-8D87-5434760AB46C}" type="presParOf" srcId="{A2732354-6CB7-4C42-A66A-E7FAB46BDAC9}" destId="{5FE6E010-CCF1-4335-90C6-54CFAEDF1503}" srcOrd="1" destOrd="0" presId="urn:microsoft.com/office/officeart/2005/8/layout/orgChart1#1"/>
    <dgm:cxn modelId="{87F2CD8B-67D8-411F-9A2B-57EA1286521A}" type="presParOf" srcId="{F2759F9D-DB5C-43D6-B4EB-9AEFE89AD3CE}" destId="{9B08F252-F7D7-4057-8397-E41AAD530D46}" srcOrd="1" destOrd="0" presId="urn:microsoft.com/office/officeart/2005/8/layout/orgChart1#1"/>
    <dgm:cxn modelId="{EDB4B659-ED59-4ED8-BB87-EE1F2AB7A0A0}" type="presParOf" srcId="{F2759F9D-DB5C-43D6-B4EB-9AEFE89AD3CE}" destId="{AD32B9D2-7CA4-4247-A0B2-1F926DB1B201}" srcOrd="2" destOrd="0" presId="urn:microsoft.com/office/officeart/2005/8/layout/orgChart1#1"/>
    <dgm:cxn modelId="{5EF047E0-D3D8-44AF-B081-4C6673762AC2}" type="presParOf" srcId="{FDBAB69C-07F6-4C18-B6A7-FD2332894BE7}" destId="{A756C790-F7BC-45E7-B431-463C5B8A7E64}" srcOrd="2" destOrd="0" presId="urn:microsoft.com/office/officeart/2005/8/layout/orgChart1#1"/>
    <dgm:cxn modelId="{C2DB25F0-5025-48C6-94D3-87EBE9DA8AE7}" type="presParOf" srcId="{FDBAB69C-07F6-4C18-B6A7-FD2332894BE7}" destId="{5FECBA85-90FB-4387-B132-6463F6D2E95D}" srcOrd="3" destOrd="0" presId="urn:microsoft.com/office/officeart/2005/8/layout/orgChart1#1"/>
    <dgm:cxn modelId="{B5938A2D-E9F2-4F38-ABF0-7886AF69415A}" type="presParOf" srcId="{5FECBA85-90FB-4387-B132-6463F6D2E95D}" destId="{8B069139-E5D8-4CCC-AAE1-06737BB313F8}" srcOrd="0" destOrd="0" presId="urn:microsoft.com/office/officeart/2005/8/layout/orgChart1#1"/>
    <dgm:cxn modelId="{413C5E03-5ED2-4A67-850F-D080B619F7FB}" type="presParOf" srcId="{8B069139-E5D8-4CCC-AAE1-06737BB313F8}" destId="{A702688B-CFD0-440D-A826-D8A2BFB4A577}" srcOrd="0" destOrd="0" presId="urn:microsoft.com/office/officeart/2005/8/layout/orgChart1#1"/>
    <dgm:cxn modelId="{6A516F22-08ED-4B05-A6BC-53E6590ACEAC}" type="presParOf" srcId="{8B069139-E5D8-4CCC-AAE1-06737BB313F8}" destId="{A2EBC4FD-5A5B-4842-8977-09ADC55F73A9}" srcOrd="1" destOrd="0" presId="urn:microsoft.com/office/officeart/2005/8/layout/orgChart1#1"/>
    <dgm:cxn modelId="{4D342524-14F9-4FAF-BFB1-6931B8C721ED}" type="presParOf" srcId="{5FECBA85-90FB-4387-B132-6463F6D2E95D}" destId="{B4F2FAB7-81F1-419D-9F32-080441C7E3FB}" srcOrd="1" destOrd="0" presId="urn:microsoft.com/office/officeart/2005/8/layout/orgChart1#1"/>
    <dgm:cxn modelId="{242CF575-BA3E-4711-A2D2-135FC037BDB2}" type="presParOf" srcId="{5FECBA85-90FB-4387-B132-6463F6D2E95D}" destId="{9EDCBBCB-6EFF-48B1-8AD8-78EBD5BAE6C7}" srcOrd="2" destOrd="0" presId="urn:microsoft.com/office/officeart/2005/8/layout/orgChart1#1"/>
    <dgm:cxn modelId="{2F120BA5-6A78-48D4-9551-5BD82757DAC7}" type="presParOf" srcId="{FDBAB69C-07F6-4C18-B6A7-FD2332894BE7}" destId="{BD771B7D-D488-4017-8489-69C2C1EC9B0F}" srcOrd="4" destOrd="0" presId="urn:microsoft.com/office/officeart/2005/8/layout/orgChart1#1"/>
    <dgm:cxn modelId="{E962A624-2733-451A-AD4A-467610305EE4}" type="presParOf" srcId="{FDBAB69C-07F6-4C18-B6A7-FD2332894BE7}" destId="{180FDD36-8491-4EF4-80A3-C43764158A9C}" srcOrd="5" destOrd="0" presId="urn:microsoft.com/office/officeart/2005/8/layout/orgChart1#1"/>
    <dgm:cxn modelId="{06B58243-B87B-43BB-9895-1373CBE377BC}" type="presParOf" srcId="{180FDD36-8491-4EF4-80A3-C43764158A9C}" destId="{5B6CEECA-7C95-4403-9DAE-0175F1F9E4A3}" srcOrd="0" destOrd="0" presId="urn:microsoft.com/office/officeart/2005/8/layout/orgChart1#1"/>
    <dgm:cxn modelId="{058EE629-AF4C-4BAA-855F-892A2378FA52}" type="presParOf" srcId="{5B6CEECA-7C95-4403-9DAE-0175F1F9E4A3}" destId="{A9689219-2DCC-4895-82B1-55FBC922781D}" srcOrd="0" destOrd="0" presId="urn:microsoft.com/office/officeart/2005/8/layout/orgChart1#1"/>
    <dgm:cxn modelId="{1D2EE8CC-A6CD-40BB-B62F-40A81627E5EF}" type="presParOf" srcId="{5B6CEECA-7C95-4403-9DAE-0175F1F9E4A3}" destId="{5A38FE47-08BE-4A7D-8255-9B14BB2D2776}" srcOrd="1" destOrd="0" presId="urn:microsoft.com/office/officeart/2005/8/layout/orgChart1#1"/>
    <dgm:cxn modelId="{8E66491E-EC27-4D92-B7ED-B8911086D224}" type="presParOf" srcId="{180FDD36-8491-4EF4-80A3-C43764158A9C}" destId="{D29522D3-340F-413F-8B24-233A46460698}" srcOrd="1" destOrd="0" presId="urn:microsoft.com/office/officeart/2005/8/layout/orgChart1#1"/>
    <dgm:cxn modelId="{D2B9FA1B-0F4A-4466-A9FC-A338E107E7E4}" type="presParOf" srcId="{180FDD36-8491-4EF4-80A3-C43764158A9C}" destId="{9022E0BF-38E4-4999-8950-13756E68DE8B}" srcOrd="2" destOrd="0" presId="urn:microsoft.com/office/officeart/2005/8/layout/orgChart1#1"/>
    <dgm:cxn modelId="{5AFEFF5E-3BEE-47D0-A0D0-3DB7EABA855F}" type="presParOf" srcId="{FDBAB69C-07F6-4C18-B6A7-FD2332894BE7}" destId="{7F1D0C7E-44F7-41EB-B432-EB37DD6024F7}" srcOrd="6" destOrd="0" presId="urn:microsoft.com/office/officeart/2005/8/layout/orgChart1#1"/>
    <dgm:cxn modelId="{02DEC93B-2A8A-4195-AEDA-554A6184642D}" type="presParOf" srcId="{FDBAB69C-07F6-4C18-B6A7-FD2332894BE7}" destId="{F29DBCC9-7612-47C4-8298-786B2110010C}" srcOrd="7" destOrd="0" presId="urn:microsoft.com/office/officeart/2005/8/layout/orgChart1#1"/>
    <dgm:cxn modelId="{74F73C5D-8C55-438B-8D0F-CF5B91DDB72C}" type="presParOf" srcId="{F29DBCC9-7612-47C4-8298-786B2110010C}" destId="{1F19BFBD-BC3D-4B92-A017-A0FB13ACB504}" srcOrd="0" destOrd="0" presId="urn:microsoft.com/office/officeart/2005/8/layout/orgChart1#1"/>
    <dgm:cxn modelId="{6198BDD8-E79E-40E7-B1F6-1760F151C987}" type="presParOf" srcId="{1F19BFBD-BC3D-4B92-A017-A0FB13ACB504}" destId="{6D1A8DB2-87BA-4446-991A-673D0E78EA72}" srcOrd="0" destOrd="0" presId="urn:microsoft.com/office/officeart/2005/8/layout/orgChart1#1"/>
    <dgm:cxn modelId="{D9803FAB-07CD-4A70-9CE6-235BA6B084B7}" type="presParOf" srcId="{1F19BFBD-BC3D-4B92-A017-A0FB13ACB504}" destId="{B6628B45-3B89-42A8-BE2C-024B02FBDAB4}" srcOrd="1" destOrd="0" presId="urn:microsoft.com/office/officeart/2005/8/layout/orgChart1#1"/>
    <dgm:cxn modelId="{E50A2882-7CC3-4B76-B171-C91D7D8BC477}" type="presParOf" srcId="{F29DBCC9-7612-47C4-8298-786B2110010C}" destId="{82DC6326-E64E-43C8-95EB-900625F8FB72}" srcOrd="1" destOrd="0" presId="urn:microsoft.com/office/officeart/2005/8/layout/orgChart1#1"/>
    <dgm:cxn modelId="{47C1407F-C9BA-4A1B-8603-E06D64AC90B2}" type="presParOf" srcId="{F29DBCC9-7612-47C4-8298-786B2110010C}" destId="{34CD46AD-72E2-4499-B566-41F7603A9109}" srcOrd="2" destOrd="0" presId="urn:microsoft.com/office/officeart/2005/8/layout/orgChart1#1"/>
    <dgm:cxn modelId="{CA6E83F8-7327-499D-83B3-B6EAB1BD034D}" type="presParOf" srcId="{FDBAB69C-07F6-4C18-B6A7-FD2332894BE7}" destId="{69B17EFD-959D-4E71-89C0-C44E2CFA35D2}" srcOrd="8" destOrd="0" presId="urn:microsoft.com/office/officeart/2005/8/layout/orgChart1#1"/>
    <dgm:cxn modelId="{A91A55C4-AD97-4A38-B062-84CD50B768D0}" type="presParOf" srcId="{FDBAB69C-07F6-4C18-B6A7-FD2332894BE7}" destId="{0A82F7CD-A04F-4B0C-8EBD-E60BAC8501ED}" srcOrd="9" destOrd="0" presId="urn:microsoft.com/office/officeart/2005/8/layout/orgChart1#1"/>
    <dgm:cxn modelId="{7B91C717-2898-4FA1-9606-FFD2448D4256}" type="presParOf" srcId="{0A82F7CD-A04F-4B0C-8EBD-E60BAC8501ED}" destId="{FBA32752-8844-44A0-95DC-FA60CDD1DA49}" srcOrd="0" destOrd="0" presId="urn:microsoft.com/office/officeart/2005/8/layout/orgChart1#1"/>
    <dgm:cxn modelId="{CD977A4B-C857-46DC-8AB3-4A1340C3DA2E}" type="presParOf" srcId="{FBA32752-8844-44A0-95DC-FA60CDD1DA49}" destId="{4E2C7F66-C6FD-42A0-BAF8-B23FE3FB1609}" srcOrd="0" destOrd="0" presId="urn:microsoft.com/office/officeart/2005/8/layout/orgChart1#1"/>
    <dgm:cxn modelId="{218F32D6-FD20-4B2D-AAA7-C4503F00EDC7}" type="presParOf" srcId="{FBA32752-8844-44A0-95DC-FA60CDD1DA49}" destId="{8E836A40-BC6D-4F86-9D99-C09950B8F219}" srcOrd="1" destOrd="0" presId="urn:microsoft.com/office/officeart/2005/8/layout/orgChart1#1"/>
    <dgm:cxn modelId="{274B7109-339B-4CCE-A9B9-7BE80B21347E}" type="presParOf" srcId="{0A82F7CD-A04F-4B0C-8EBD-E60BAC8501ED}" destId="{29C3867A-F321-4C43-A5D4-E8206A56383F}" srcOrd="1" destOrd="0" presId="urn:microsoft.com/office/officeart/2005/8/layout/orgChart1#1"/>
    <dgm:cxn modelId="{D9A6CAB5-DE9A-4258-BBCA-66B3BA28E7AF}" type="presParOf" srcId="{0A82F7CD-A04F-4B0C-8EBD-E60BAC8501ED}" destId="{01ACC957-9811-4402-AA64-7D16AB3818D7}" srcOrd="2" destOrd="0" presId="urn:microsoft.com/office/officeart/2005/8/layout/orgChart1#1"/>
    <dgm:cxn modelId="{59A5E978-0F0E-4E58-838B-ED44B6264FB4}" type="presParOf" srcId="{FDBAB69C-07F6-4C18-B6A7-FD2332894BE7}" destId="{F702E58D-F6CA-4D97-BA85-1D543A09BCCF}" srcOrd="10" destOrd="0" presId="urn:microsoft.com/office/officeart/2005/8/layout/orgChart1#1"/>
    <dgm:cxn modelId="{E473339A-9031-493F-A9EE-61D0C192CA3A}" type="presParOf" srcId="{FDBAB69C-07F6-4C18-B6A7-FD2332894BE7}" destId="{9E869AA4-771D-4162-9292-90422FD5FAC7}" srcOrd="11" destOrd="0" presId="urn:microsoft.com/office/officeart/2005/8/layout/orgChart1#1"/>
    <dgm:cxn modelId="{6CAB1239-06E6-472A-8147-AAF0E956C3EF}" type="presParOf" srcId="{9E869AA4-771D-4162-9292-90422FD5FAC7}" destId="{2B58CFCE-9F21-4938-ACFF-82768B1B3DAB}" srcOrd="0" destOrd="0" presId="urn:microsoft.com/office/officeart/2005/8/layout/orgChart1#1"/>
    <dgm:cxn modelId="{E3A51BD0-3485-4DCC-B80F-CCFD4CD7195C}" type="presParOf" srcId="{2B58CFCE-9F21-4938-ACFF-82768B1B3DAB}" destId="{28C4D37D-E293-4C1E-9667-2FD48859B900}" srcOrd="0" destOrd="0" presId="urn:microsoft.com/office/officeart/2005/8/layout/orgChart1#1"/>
    <dgm:cxn modelId="{6E49F77B-177C-44A3-A4D0-20C86A3D6DB5}" type="presParOf" srcId="{2B58CFCE-9F21-4938-ACFF-82768B1B3DAB}" destId="{48B18C8D-DAF6-41F7-AFFB-08EA2F99C940}" srcOrd="1" destOrd="0" presId="urn:microsoft.com/office/officeart/2005/8/layout/orgChart1#1"/>
    <dgm:cxn modelId="{AC1295C6-3C05-4F47-BE83-C3A673EB6B34}" type="presParOf" srcId="{9E869AA4-771D-4162-9292-90422FD5FAC7}" destId="{14FB8AAF-0B37-4619-8BD3-23154AD3BE01}" srcOrd="1" destOrd="0" presId="urn:microsoft.com/office/officeart/2005/8/layout/orgChart1#1"/>
    <dgm:cxn modelId="{F876DE54-B744-4F70-B630-0ECA2D36C1B9}" type="presParOf" srcId="{9E869AA4-771D-4162-9292-90422FD5FAC7}" destId="{0D0FCF76-7674-4C89-94B7-CA35BEB5220C}" srcOrd="2" destOrd="0" presId="urn:microsoft.com/office/officeart/2005/8/layout/orgChart1#1"/>
    <dgm:cxn modelId="{A86CDD11-01E6-48AD-B0D2-3A99C7AB998D}" type="presParOf" srcId="{FDBAB69C-07F6-4C18-B6A7-FD2332894BE7}" destId="{45D78894-D6DB-4105-80C4-BF2AE88E5AD7}" srcOrd="12" destOrd="0" presId="urn:microsoft.com/office/officeart/2005/8/layout/orgChart1#1"/>
    <dgm:cxn modelId="{0E6BDACA-E0BC-4DFB-8A0E-5A570C0F9138}" type="presParOf" srcId="{FDBAB69C-07F6-4C18-B6A7-FD2332894BE7}" destId="{D5532A16-7A2B-4C4F-BB15-595A78270538}" srcOrd="13" destOrd="0" presId="urn:microsoft.com/office/officeart/2005/8/layout/orgChart1#1"/>
    <dgm:cxn modelId="{F467F70A-5DBD-4E9A-921C-F140667CDC7F}" type="presParOf" srcId="{D5532A16-7A2B-4C4F-BB15-595A78270538}" destId="{4D996437-EBD1-4A88-A36B-021A4EF7D5BA}" srcOrd="0" destOrd="0" presId="urn:microsoft.com/office/officeart/2005/8/layout/orgChart1#1"/>
    <dgm:cxn modelId="{D4CC6128-EE10-43E4-93B2-17B6CF607741}" type="presParOf" srcId="{4D996437-EBD1-4A88-A36B-021A4EF7D5BA}" destId="{CBC0ADDE-EB36-415F-8287-3B7F633755A8}" srcOrd="0" destOrd="0" presId="urn:microsoft.com/office/officeart/2005/8/layout/orgChart1#1"/>
    <dgm:cxn modelId="{B9EB1777-9CEC-4933-9930-6C96AB089EDD}" type="presParOf" srcId="{4D996437-EBD1-4A88-A36B-021A4EF7D5BA}" destId="{25526A1D-ADAB-4FDA-8A57-A424BA0FA727}" srcOrd="1" destOrd="0" presId="urn:microsoft.com/office/officeart/2005/8/layout/orgChart1#1"/>
    <dgm:cxn modelId="{8842FE6E-1FC6-4961-898C-896EBEC47E53}" type="presParOf" srcId="{D5532A16-7A2B-4C4F-BB15-595A78270538}" destId="{E966DB6D-3769-4973-9372-C9760FC548B3}" srcOrd="1" destOrd="0" presId="urn:microsoft.com/office/officeart/2005/8/layout/orgChart1#1"/>
    <dgm:cxn modelId="{477E972F-673C-444E-B87A-244AD6C31238}" type="presParOf" srcId="{D5532A16-7A2B-4C4F-BB15-595A78270538}" destId="{E8C477A3-97C1-4107-B664-EA5108461747}" srcOrd="2" destOrd="0" presId="urn:microsoft.com/office/officeart/2005/8/layout/orgChart1#1"/>
    <dgm:cxn modelId="{F21B7989-E1BA-41B8-87DB-303BE4CEB190}" type="presParOf" srcId="{FDBAB69C-07F6-4C18-B6A7-FD2332894BE7}" destId="{62272B64-4ADD-4D1C-8F70-7817D26C5A18}" srcOrd="14" destOrd="0" presId="urn:microsoft.com/office/officeart/2005/8/layout/orgChart1#1"/>
    <dgm:cxn modelId="{BE3FA5FF-3E9F-4B7E-904E-A444D8B85C02}" type="presParOf" srcId="{FDBAB69C-07F6-4C18-B6A7-FD2332894BE7}" destId="{52372F51-431C-44E4-BFE6-CF1FF1242546}" srcOrd="15" destOrd="0" presId="urn:microsoft.com/office/officeart/2005/8/layout/orgChart1#1"/>
    <dgm:cxn modelId="{D8B72E5A-A778-426C-BC19-BDE85ABF91D9}" type="presParOf" srcId="{52372F51-431C-44E4-BFE6-CF1FF1242546}" destId="{C7E5074A-3A60-4365-AE61-2CF444E6CA69}" srcOrd="0" destOrd="0" presId="urn:microsoft.com/office/officeart/2005/8/layout/orgChart1#1"/>
    <dgm:cxn modelId="{A9EF8888-CC2D-42F2-8C39-58DD30485B39}" type="presParOf" srcId="{C7E5074A-3A60-4365-AE61-2CF444E6CA69}" destId="{FFA266BA-EBE4-4C9A-88DD-07A628B81984}" srcOrd="0" destOrd="0" presId="urn:microsoft.com/office/officeart/2005/8/layout/orgChart1#1"/>
    <dgm:cxn modelId="{B95C96D1-2C69-441D-B9FC-5682FB6AB2E9}" type="presParOf" srcId="{C7E5074A-3A60-4365-AE61-2CF444E6CA69}" destId="{7D162780-7A38-4F27-8D11-D7F3811C66F9}" srcOrd="1" destOrd="0" presId="urn:microsoft.com/office/officeart/2005/8/layout/orgChart1#1"/>
    <dgm:cxn modelId="{154A7324-C150-49B0-B693-CE7F6B6D5F9A}" type="presParOf" srcId="{52372F51-431C-44E4-BFE6-CF1FF1242546}" destId="{D23B2295-6DC8-4B9C-A9CE-CBABC87AA415}" srcOrd="1" destOrd="0" presId="urn:microsoft.com/office/officeart/2005/8/layout/orgChart1#1"/>
    <dgm:cxn modelId="{8E0C96CC-18A6-4FAC-BB5B-5BE7D0B0B33C}" type="presParOf" srcId="{52372F51-431C-44E4-BFE6-CF1FF1242546}" destId="{5DFC8A88-0836-4F69-90EE-3FB54F4A15A2}" srcOrd="2" destOrd="0" presId="urn:microsoft.com/office/officeart/2005/8/layout/orgChart1#1"/>
    <dgm:cxn modelId="{2230D643-A63C-4ACD-8BC5-2B40A3A7B3BE}" type="presParOf" srcId="{651D6391-20A6-4D15-A144-CFD710162B1D}" destId="{988FA537-941A-4E29-BE4B-7F5C877E7625}" srcOrd="2" destOrd="0" presId="urn:microsoft.com/office/officeart/2005/8/layout/orgChart1#1"/>
    <dgm:cxn modelId="{BF066E31-FBC2-41CB-ADB2-D6CFDE84D1E5}" type="presParOf" srcId="{89EDAE03-7008-4B37-91D8-B4F79746A7AB}" destId="{672FED02-F77B-46D7-B0B0-75F3B85B09A3}" srcOrd="6" destOrd="0" presId="urn:microsoft.com/office/officeart/2005/8/layout/orgChart1#1"/>
    <dgm:cxn modelId="{07E44577-6D25-48CB-8BE7-2E46CF07D521}" type="presParOf" srcId="{89EDAE03-7008-4B37-91D8-B4F79746A7AB}" destId="{28DE3BE7-656A-4DED-AF8D-764EBC52ED8A}" srcOrd="7" destOrd="0" presId="urn:microsoft.com/office/officeart/2005/8/layout/orgChart1#1"/>
    <dgm:cxn modelId="{CA523821-2DEE-4934-B470-3947276CB410}" type="presParOf" srcId="{28DE3BE7-656A-4DED-AF8D-764EBC52ED8A}" destId="{A88B500A-6E38-4670-94A2-F34C7D114942}" srcOrd="0" destOrd="0" presId="urn:microsoft.com/office/officeart/2005/8/layout/orgChart1#1"/>
    <dgm:cxn modelId="{654506F9-A7E8-48A2-8462-FB7C0F1764C6}" type="presParOf" srcId="{A88B500A-6E38-4670-94A2-F34C7D114942}" destId="{72431EE4-9C53-4E27-ABCB-D6765A01B928}" srcOrd="0" destOrd="0" presId="urn:microsoft.com/office/officeart/2005/8/layout/orgChart1#1"/>
    <dgm:cxn modelId="{12713823-1679-4C29-B579-F67661EB3F94}" type="presParOf" srcId="{A88B500A-6E38-4670-94A2-F34C7D114942}" destId="{BEA16306-A9BC-46CC-99EC-904F6F87C465}" srcOrd="1" destOrd="0" presId="urn:microsoft.com/office/officeart/2005/8/layout/orgChart1#1"/>
    <dgm:cxn modelId="{BC9BE4B2-8902-4AE3-91B6-25C72D9C7A51}" type="presParOf" srcId="{28DE3BE7-656A-4DED-AF8D-764EBC52ED8A}" destId="{14D0982A-205B-46D9-8BFF-B157500086F6}" srcOrd="1" destOrd="0" presId="urn:microsoft.com/office/officeart/2005/8/layout/orgChart1#1"/>
    <dgm:cxn modelId="{A270359B-D542-43AF-99C5-81C9C6F4824C}" type="presParOf" srcId="{14D0982A-205B-46D9-8BFF-B157500086F6}" destId="{1327BCA9-F250-4BA0-8986-7357001373E2}" srcOrd="0" destOrd="0" presId="urn:microsoft.com/office/officeart/2005/8/layout/orgChart1#1"/>
    <dgm:cxn modelId="{79B50525-B322-46E1-98F2-D7F0EC9BB7A6}" type="presParOf" srcId="{14D0982A-205B-46D9-8BFF-B157500086F6}" destId="{33C9C563-7D02-4BBB-83CE-BFB1ACE80F13}" srcOrd="1" destOrd="0" presId="urn:microsoft.com/office/officeart/2005/8/layout/orgChart1#1"/>
    <dgm:cxn modelId="{2E4D8B20-11E5-480A-8507-AEBD5FD8EB76}" type="presParOf" srcId="{33C9C563-7D02-4BBB-83CE-BFB1ACE80F13}" destId="{8C4BE0A7-58AF-472A-A38C-8CDC3994CC83}" srcOrd="0" destOrd="0" presId="urn:microsoft.com/office/officeart/2005/8/layout/orgChart1#1"/>
    <dgm:cxn modelId="{ED6762BB-FDFA-4971-9BA2-87F78A7FAF38}" type="presParOf" srcId="{8C4BE0A7-58AF-472A-A38C-8CDC3994CC83}" destId="{6CEE474E-09A6-4142-9A80-6DB8ECE73DDF}" srcOrd="0" destOrd="0" presId="urn:microsoft.com/office/officeart/2005/8/layout/orgChart1#1"/>
    <dgm:cxn modelId="{E68AD954-B932-4962-9E34-7762CE25C1C5}" type="presParOf" srcId="{8C4BE0A7-58AF-472A-A38C-8CDC3994CC83}" destId="{B2144399-4504-4DEA-BAB9-2355EB0BF3BE}" srcOrd="1" destOrd="0" presId="urn:microsoft.com/office/officeart/2005/8/layout/orgChart1#1"/>
    <dgm:cxn modelId="{C6AE9C06-01B0-4072-977D-F96938F34C36}" type="presParOf" srcId="{33C9C563-7D02-4BBB-83CE-BFB1ACE80F13}" destId="{BA40F3B3-DC91-479B-AD44-7AC98110FC99}" srcOrd="1" destOrd="0" presId="urn:microsoft.com/office/officeart/2005/8/layout/orgChart1#1"/>
    <dgm:cxn modelId="{B9BD3E1B-4062-4CC7-B299-74FC7178078A}" type="presParOf" srcId="{33C9C563-7D02-4BBB-83CE-BFB1ACE80F13}" destId="{9CAE329F-B725-4C39-ADA3-9AB0264F4414}" srcOrd="2" destOrd="0" presId="urn:microsoft.com/office/officeart/2005/8/layout/orgChart1#1"/>
    <dgm:cxn modelId="{23C427D4-E640-46DC-95F3-389D642A015B}" type="presParOf" srcId="{14D0982A-205B-46D9-8BFF-B157500086F6}" destId="{B89E985B-780D-45B9-914D-366BA75C4D8A}" srcOrd="2" destOrd="0" presId="urn:microsoft.com/office/officeart/2005/8/layout/orgChart1#1"/>
    <dgm:cxn modelId="{2A8857FB-DD90-41F4-8BD2-268BBD868EA4}" type="presParOf" srcId="{14D0982A-205B-46D9-8BFF-B157500086F6}" destId="{3CBCDE9C-2F49-4266-B402-085EBF6C7B0D}" srcOrd="3" destOrd="0" presId="urn:microsoft.com/office/officeart/2005/8/layout/orgChart1#1"/>
    <dgm:cxn modelId="{C7023625-849D-4F41-A358-091B416D144E}" type="presParOf" srcId="{3CBCDE9C-2F49-4266-B402-085EBF6C7B0D}" destId="{2FD4DEFB-9E50-4157-A04A-EE1D92766613}" srcOrd="0" destOrd="0" presId="urn:microsoft.com/office/officeart/2005/8/layout/orgChart1#1"/>
    <dgm:cxn modelId="{EA3E82F6-AE0E-4826-A292-98794625AA42}" type="presParOf" srcId="{2FD4DEFB-9E50-4157-A04A-EE1D92766613}" destId="{9A0DDD88-112A-408E-BAA9-1620C05EDB7E}" srcOrd="0" destOrd="0" presId="urn:microsoft.com/office/officeart/2005/8/layout/orgChart1#1"/>
    <dgm:cxn modelId="{E0DC22AF-A235-4C7D-9D06-C578DF7BFC8B}" type="presParOf" srcId="{2FD4DEFB-9E50-4157-A04A-EE1D92766613}" destId="{908686AC-3465-4253-AECC-1C3DC555F5A7}" srcOrd="1" destOrd="0" presId="urn:microsoft.com/office/officeart/2005/8/layout/orgChart1#1"/>
    <dgm:cxn modelId="{FD7ABD31-ABBE-4637-80E9-5FB9EF761B6E}" type="presParOf" srcId="{3CBCDE9C-2F49-4266-B402-085EBF6C7B0D}" destId="{4BDBD213-B946-4441-A198-FC63B7AEFAE0}" srcOrd="1" destOrd="0" presId="urn:microsoft.com/office/officeart/2005/8/layout/orgChart1#1"/>
    <dgm:cxn modelId="{9A1E0B18-ED53-4C34-AF07-E7FEFC9E191F}" type="presParOf" srcId="{3CBCDE9C-2F49-4266-B402-085EBF6C7B0D}" destId="{80FBDEB7-29E6-42C0-9BD7-C494AF618383}" srcOrd="2" destOrd="0" presId="urn:microsoft.com/office/officeart/2005/8/layout/orgChart1#1"/>
    <dgm:cxn modelId="{147ACD3D-42CF-4E82-8C5E-4EB9F836BCEA}" type="presParOf" srcId="{14D0982A-205B-46D9-8BFF-B157500086F6}" destId="{796149AC-C327-474B-9938-90CA7D97A7C7}" srcOrd="4" destOrd="0" presId="urn:microsoft.com/office/officeart/2005/8/layout/orgChart1#1"/>
    <dgm:cxn modelId="{4865B44A-6C77-4569-8CB8-A1ADD76C2C23}" type="presParOf" srcId="{14D0982A-205B-46D9-8BFF-B157500086F6}" destId="{B7CFD28B-810E-45CD-971A-30F359F77CAD}" srcOrd="5" destOrd="0" presId="urn:microsoft.com/office/officeart/2005/8/layout/orgChart1#1"/>
    <dgm:cxn modelId="{54019D6D-C5EA-4D23-8E8C-1F9A490909C0}" type="presParOf" srcId="{B7CFD28B-810E-45CD-971A-30F359F77CAD}" destId="{19191C90-E206-4853-BCBE-360FA9FC83CA}" srcOrd="0" destOrd="0" presId="urn:microsoft.com/office/officeart/2005/8/layout/orgChart1#1"/>
    <dgm:cxn modelId="{A986014A-FAAA-4473-938A-B2D93D8642E5}" type="presParOf" srcId="{19191C90-E206-4853-BCBE-360FA9FC83CA}" destId="{16DC41D0-3768-4585-A5F8-3B2765462BD8}" srcOrd="0" destOrd="0" presId="urn:microsoft.com/office/officeart/2005/8/layout/orgChart1#1"/>
    <dgm:cxn modelId="{C72E464E-3D03-42DD-A673-63709C2BAB27}" type="presParOf" srcId="{19191C90-E206-4853-BCBE-360FA9FC83CA}" destId="{898D741C-1406-4E3B-B5EC-CCBA3AFCF007}" srcOrd="1" destOrd="0" presId="urn:microsoft.com/office/officeart/2005/8/layout/orgChart1#1"/>
    <dgm:cxn modelId="{70632322-FBAA-4140-AD3F-CFC8E2137524}" type="presParOf" srcId="{B7CFD28B-810E-45CD-971A-30F359F77CAD}" destId="{7CD9BA35-623F-4452-923F-0092D2CB5767}" srcOrd="1" destOrd="0" presId="urn:microsoft.com/office/officeart/2005/8/layout/orgChart1#1"/>
    <dgm:cxn modelId="{A7BFFFE9-2BDB-4C48-B405-4D3E96576E11}" type="presParOf" srcId="{B7CFD28B-810E-45CD-971A-30F359F77CAD}" destId="{29258693-3DBF-4ACA-950B-2CB74DB7883A}" srcOrd="2" destOrd="0" presId="urn:microsoft.com/office/officeart/2005/8/layout/orgChart1#1"/>
    <dgm:cxn modelId="{6A155EBF-59BF-488A-82D8-6ECB550DF55A}" type="presParOf" srcId="{14D0982A-205B-46D9-8BFF-B157500086F6}" destId="{D54CDBE5-2CA9-4E55-9D25-2D1815FDC179}" srcOrd="6" destOrd="0" presId="urn:microsoft.com/office/officeart/2005/8/layout/orgChart1#1"/>
    <dgm:cxn modelId="{3509D966-7810-4BA8-8A7E-02C01CEFC3B0}" type="presParOf" srcId="{14D0982A-205B-46D9-8BFF-B157500086F6}" destId="{8EE75A2E-E2D4-46D5-8919-B5CE84192EE6}" srcOrd="7" destOrd="0" presId="urn:microsoft.com/office/officeart/2005/8/layout/orgChart1#1"/>
    <dgm:cxn modelId="{F6821F27-9946-4111-B4DD-59A7849126BA}" type="presParOf" srcId="{8EE75A2E-E2D4-46D5-8919-B5CE84192EE6}" destId="{820ED98D-91FD-407E-AF0D-2882476EDFCF}" srcOrd="0" destOrd="0" presId="urn:microsoft.com/office/officeart/2005/8/layout/orgChart1#1"/>
    <dgm:cxn modelId="{5F0BA1FF-E777-4F22-AB0E-D6BEB592DAA2}" type="presParOf" srcId="{820ED98D-91FD-407E-AF0D-2882476EDFCF}" destId="{1D18FAB6-D5BD-4FF0-8503-D4C0B3E2FC48}" srcOrd="0" destOrd="0" presId="urn:microsoft.com/office/officeart/2005/8/layout/orgChart1#1"/>
    <dgm:cxn modelId="{742312C5-C640-488D-90EA-305FECDDA2D5}" type="presParOf" srcId="{820ED98D-91FD-407E-AF0D-2882476EDFCF}" destId="{845762C5-5676-4495-967E-B4ABC95C83AD}" srcOrd="1" destOrd="0" presId="urn:microsoft.com/office/officeart/2005/8/layout/orgChart1#1"/>
    <dgm:cxn modelId="{11C96447-88CF-4D4B-A9F3-4D2B5868BA1C}" type="presParOf" srcId="{8EE75A2E-E2D4-46D5-8919-B5CE84192EE6}" destId="{FB703B93-F680-4286-A448-09F82C3A0A14}" srcOrd="1" destOrd="0" presId="urn:microsoft.com/office/officeart/2005/8/layout/orgChart1#1"/>
    <dgm:cxn modelId="{269EB4B9-5A52-4011-AD54-AB3C0BC43C85}" type="presParOf" srcId="{8EE75A2E-E2D4-46D5-8919-B5CE84192EE6}" destId="{0971A01C-2E8E-41C8-8666-00926395921C}" srcOrd="2" destOrd="0" presId="urn:microsoft.com/office/officeart/2005/8/layout/orgChart1#1"/>
    <dgm:cxn modelId="{6C4604C2-BA69-4DB2-9722-C85ED5D62133}" type="presParOf" srcId="{14D0982A-205B-46D9-8BFF-B157500086F6}" destId="{BEE4B45A-7574-437F-84BD-5EB9EC966F54}" srcOrd="8" destOrd="0" presId="urn:microsoft.com/office/officeart/2005/8/layout/orgChart1#1"/>
    <dgm:cxn modelId="{1E466396-2489-4783-8BC1-9EFA93DBB43D}" type="presParOf" srcId="{14D0982A-205B-46D9-8BFF-B157500086F6}" destId="{D762EDB6-19F7-476A-A959-EDFCE6D7432F}" srcOrd="9" destOrd="0" presId="urn:microsoft.com/office/officeart/2005/8/layout/orgChart1#1"/>
    <dgm:cxn modelId="{BAFD8B7C-092D-4D60-BE6B-80F6CC4DCEE4}" type="presParOf" srcId="{D762EDB6-19F7-476A-A959-EDFCE6D7432F}" destId="{12D9CB8D-5A12-4844-8A8B-D76DBE803CDC}" srcOrd="0" destOrd="0" presId="urn:microsoft.com/office/officeart/2005/8/layout/orgChart1#1"/>
    <dgm:cxn modelId="{8E95781B-98C3-4ACA-9540-2F2A86D2EE1F}" type="presParOf" srcId="{12D9CB8D-5A12-4844-8A8B-D76DBE803CDC}" destId="{D991FBB1-9996-4430-A9F3-703D4E6EA782}" srcOrd="0" destOrd="0" presId="urn:microsoft.com/office/officeart/2005/8/layout/orgChart1#1"/>
    <dgm:cxn modelId="{647674E8-82A2-467B-97D7-D3A3D21D90E6}" type="presParOf" srcId="{12D9CB8D-5A12-4844-8A8B-D76DBE803CDC}" destId="{C2942E90-144E-4A0C-A4C1-C0192D08AF3B}" srcOrd="1" destOrd="0" presId="urn:microsoft.com/office/officeart/2005/8/layout/orgChart1#1"/>
    <dgm:cxn modelId="{8892EAC1-FEE1-409B-9AB3-CA751CCCB66D}" type="presParOf" srcId="{D762EDB6-19F7-476A-A959-EDFCE6D7432F}" destId="{8E022C22-DDF2-4A17-9FE9-68A14B2807EB}" srcOrd="1" destOrd="0" presId="urn:microsoft.com/office/officeart/2005/8/layout/orgChart1#1"/>
    <dgm:cxn modelId="{B453D802-CEFF-4240-BE59-8C9A3D31B8B4}" type="presParOf" srcId="{D762EDB6-19F7-476A-A959-EDFCE6D7432F}" destId="{47B57B44-7CD0-41C2-828B-A93B0F5BB651}" srcOrd="2" destOrd="0" presId="urn:microsoft.com/office/officeart/2005/8/layout/orgChart1#1"/>
    <dgm:cxn modelId="{2F0A4F00-3192-4F68-9A7C-41F9900DB1C0}" type="presParOf" srcId="{14D0982A-205B-46D9-8BFF-B157500086F6}" destId="{BECDFCB6-C4E8-4FCA-A424-F91136B872CC}" srcOrd="10" destOrd="0" presId="urn:microsoft.com/office/officeart/2005/8/layout/orgChart1#1"/>
    <dgm:cxn modelId="{02A93D33-9A02-49DC-8D8F-C1C44F9F102C}" type="presParOf" srcId="{14D0982A-205B-46D9-8BFF-B157500086F6}" destId="{9245B7B4-E019-4986-AB8F-2507DADA668C}" srcOrd="11" destOrd="0" presId="urn:microsoft.com/office/officeart/2005/8/layout/orgChart1#1"/>
    <dgm:cxn modelId="{1B97C195-9D8C-4565-AC79-25B3B4864147}" type="presParOf" srcId="{9245B7B4-E019-4986-AB8F-2507DADA668C}" destId="{582A1328-1CEE-42A4-8618-D7728C6931A9}" srcOrd="0" destOrd="0" presId="urn:microsoft.com/office/officeart/2005/8/layout/orgChart1#1"/>
    <dgm:cxn modelId="{98796395-84E1-486E-93F6-0CE2C6723E68}" type="presParOf" srcId="{582A1328-1CEE-42A4-8618-D7728C6931A9}" destId="{DCEFA24A-7D4E-49E4-9B96-8BDACF51020A}" srcOrd="0" destOrd="0" presId="urn:microsoft.com/office/officeart/2005/8/layout/orgChart1#1"/>
    <dgm:cxn modelId="{BD35D445-9948-4E75-B098-069E7E577496}" type="presParOf" srcId="{582A1328-1CEE-42A4-8618-D7728C6931A9}" destId="{FA8A42A7-4CDF-42C3-88E6-4FA3F8A3447C}" srcOrd="1" destOrd="0" presId="urn:microsoft.com/office/officeart/2005/8/layout/orgChart1#1"/>
    <dgm:cxn modelId="{2D4F5D70-F65C-42DF-9D6F-29240B565A05}" type="presParOf" srcId="{9245B7B4-E019-4986-AB8F-2507DADA668C}" destId="{63893F5C-D674-4317-80EF-A0EBEB14B4BC}" srcOrd="1" destOrd="0" presId="urn:microsoft.com/office/officeart/2005/8/layout/orgChart1#1"/>
    <dgm:cxn modelId="{4864A92D-3AFD-4827-A5CE-A0012CB92B37}" type="presParOf" srcId="{9245B7B4-E019-4986-AB8F-2507DADA668C}" destId="{C83018B1-8AC7-4283-A7E8-3984C5F19317}" srcOrd="2" destOrd="0" presId="urn:microsoft.com/office/officeart/2005/8/layout/orgChart1#1"/>
    <dgm:cxn modelId="{1FA2E50C-7F03-4B74-9550-24DEBC4C178E}" type="presParOf" srcId="{14D0982A-205B-46D9-8BFF-B157500086F6}" destId="{5D9D5750-4509-4190-A00A-8C946FB9C85A}" srcOrd="12" destOrd="0" presId="urn:microsoft.com/office/officeart/2005/8/layout/orgChart1#1"/>
    <dgm:cxn modelId="{C44E77CF-4D21-4297-AF09-0172ED7E3EFC}" type="presParOf" srcId="{14D0982A-205B-46D9-8BFF-B157500086F6}" destId="{939407B6-F20E-4946-BDAD-40EB4D456C9E}" srcOrd="13" destOrd="0" presId="urn:microsoft.com/office/officeart/2005/8/layout/orgChart1#1"/>
    <dgm:cxn modelId="{EC580205-82A5-4139-9C18-5D3E7088303A}" type="presParOf" srcId="{939407B6-F20E-4946-BDAD-40EB4D456C9E}" destId="{BFC8D732-1835-44CC-92A1-0996430CB534}" srcOrd="0" destOrd="0" presId="urn:microsoft.com/office/officeart/2005/8/layout/orgChart1#1"/>
    <dgm:cxn modelId="{119913B2-AC56-450D-9047-8B1BA3A84671}" type="presParOf" srcId="{BFC8D732-1835-44CC-92A1-0996430CB534}" destId="{2084D343-A879-4FD8-8CBF-74F97F0CB409}" srcOrd="0" destOrd="0" presId="urn:microsoft.com/office/officeart/2005/8/layout/orgChart1#1"/>
    <dgm:cxn modelId="{EEC250E4-D0DB-4B46-ADF1-DC9ABDBF5FCA}" type="presParOf" srcId="{BFC8D732-1835-44CC-92A1-0996430CB534}" destId="{FC4E7833-6B00-4B3D-9146-A3F99BCB4F24}" srcOrd="1" destOrd="0" presId="urn:microsoft.com/office/officeart/2005/8/layout/orgChart1#1"/>
    <dgm:cxn modelId="{2AB6DB27-7BE1-418B-BC9B-8582E327865B}" type="presParOf" srcId="{939407B6-F20E-4946-BDAD-40EB4D456C9E}" destId="{91C81B85-D19B-4D24-BA02-16E43E50A526}" srcOrd="1" destOrd="0" presId="urn:microsoft.com/office/officeart/2005/8/layout/orgChart1#1"/>
    <dgm:cxn modelId="{7274CFE9-2FC4-4CE8-A849-E36E008A4E1A}" type="presParOf" srcId="{939407B6-F20E-4946-BDAD-40EB4D456C9E}" destId="{19CE1B59-930B-48F4-9261-4139A057B514}" srcOrd="2" destOrd="0" presId="urn:microsoft.com/office/officeart/2005/8/layout/orgChart1#1"/>
    <dgm:cxn modelId="{E8E5A60C-4BB3-4A87-8266-AB16AAD64FE0}" type="presParOf" srcId="{28DE3BE7-656A-4DED-AF8D-764EBC52ED8A}" destId="{9C891012-0247-43FE-AD9A-D6CFC57DAC02}" srcOrd="2" destOrd="0" presId="urn:microsoft.com/office/officeart/2005/8/layout/orgChart1#1"/>
    <dgm:cxn modelId="{63884875-2A16-4523-A53D-98FDE250C297}" type="presParOf" srcId="{89EDAE03-7008-4B37-91D8-B4F79746A7AB}" destId="{9078E8D8-BC4A-43CD-81AC-19466A852C01}" srcOrd="8" destOrd="0" presId="urn:microsoft.com/office/officeart/2005/8/layout/orgChart1#1"/>
    <dgm:cxn modelId="{9F90B522-0E50-4E2D-9C81-BD05E5C110A5}" type="presParOf" srcId="{89EDAE03-7008-4B37-91D8-B4F79746A7AB}" destId="{B1899A5F-41B3-4A5A-9B7E-08B38109EA73}" srcOrd="9" destOrd="0" presId="urn:microsoft.com/office/officeart/2005/8/layout/orgChart1#1"/>
    <dgm:cxn modelId="{D3BE8317-0EDC-417C-95C5-A9C765E3A4EF}" type="presParOf" srcId="{B1899A5F-41B3-4A5A-9B7E-08B38109EA73}" destId="{EB751D50-0ED9-4E57-BB80-D26218335CDF}" srcOrd="0" destOrd="0" presId="urn:microsoft.com/office/officeart/2005/8/layout/orgChart1#1"/>
    <dgm:cxn modelId="{0BBE4420-21B3-4B45-B252-584067032B30}" type="presParOf" srcId="{EB751D50-0ED9-4E57-BB80-D26218335CDF}" destId="{EAED72F5-9113-4C36-A7CA-A945C042DC20}" srcOrd="0" destOrd="0" presId="urn:microsoft.com/office/officeart/2005/8/layout/orgChart1#1"/>
    <dgm:cxn modelId="{A5606E49-02A8-410F-91DB-3BC3D98107C3}" type="presParOf" srcId="{EB751D50-0ED9-4E57-BB80-D26218335CDF}" destId="{0F423346-E2FD-4B22-9A58-2BBC02D7DD8B}" srcOrd="1" destOrd="0" presId="urn:microsoft.com/office/officeart/2005/8/layout/orgChart1#1"/>
    <dgm:cxn modelId="{B6FB4FD0-48F1-4FBF-9C54-5D4D9DB9A2E6}" type="presParOf" srcId="{B1899A5F-41B3-4A5A-9B7E-08B38109EA73}" destId="{5DB5FB39-3030-46EB-8984-E2EBDE1EE141}" srcOrd="1" destOrd="0" presId="urn:microsoft.com/office/officeart/2005/8/layout/orgChart1#1"/>
    <dgm:cxn modelId="{821F01E5-F45F-4563-AC7A-9617ED67D309}" type="presParOf" srcId="{5DB5FB39-3030-46EB-8984-E2EBDE1EE141}" destId="{228C8EA2-0FC1-43BD-9A6B-E0D09F622551}" srcOrd="0" destOrd="0" presId="urn:microsoft.com/office/officeart/2005/8/layout/orgChart1#1"/>
    <dgm:cxn modelId="{19E09BAC-0EBA-4A8F-A638-2246C5113BE8}" type="presParOf" srcId="{5DB5FB39-3030-46EB-8984-E2EBDE1EE141}" destId="{77C84A2A-7C9C-42AA-A9ED-FAC51B99725C}" srcOrd="1" destOrd="0" presId="urn:microsoft.com/office/officeart/2005/8/layout/orgChart1#1"/>
    <dgm:cxn modelId="{86133832-36C3-4AE8-975E-FC8AC6FC295A}" type="presParOf" srcId="{77C84A2A-7C9C-42AA-A9ED-FAC51B99725C}" destId="{714F3962-AEF6-4433-A6C0-723CB39B64D3}" srcOrd="0" destOrd="0" presId="urn:microsoft.com/office/officeart/2005/8/layout/orgChart1#1"/>
    <dgm:cxn modelId="{4723AD83-27C0-434A-974A-91F16D8FA178}" type="presParOf" srcId="{714F3962-AEF6-4433-A6C0-723CB39B64D3}" destId="{EBBE9D7F-E25A-4970-94B9-B8FFFE9EE37A}" srcOrd="0" destOrd="0" presId="urn:microsoft.com/office/officeart/2005/8/layout/orgChart1#1"/>
    <dgm:cxn modelId="{B44008A9-87F1-4256-A8B7-74D2F54DA4BD}" type="presParOf" srcId="{714F3962-AEF6-4433-A6C0-723CB39B64D3}" destId="{DF257321-B86A-4157-AE50-E3BA46B93CA9}" srcOrd="1" destOrd="0" presId="urn:microsoft.com/office/officeart/2005/8/layout/orgChart1#1"/>
    <dgm:cxn modelId="{8EB3AD11-BE81-4AB1-A90F-0E508379602C}" type="presParOf" srcId="{77C84A2A-7C9C-42AA-A9ED-FAC51B99725C}" destId="{42818B07-5381-4799-B236-CA7E01577BFE}" srcOrd="1" destOrd="0" presId="urn:microsoft.com/office/officeart/2005/8/layout/orgChart1#1"/>
    <dgm:cxn modelId="{94B10A5A-8627-4179-9D4F-BDE730D1F500}" type="presParOf" srcId="{77C84A2A-7C9C-42AA-A9ED-FAC51B99725C}" destId="{56E366CC-F074-4993-BFF1-4817F6529D4F}" srcOrd="2" destOrd="0" presId="urn:microsoft.com/office/officeart/2005/8/layout/orgChart1#1"/>
    <dgm:cxn modelId="{AA2A4876-3B9E-4B67-93FA-97888DA8EBBF}" type="presParOf" srcId="{5DB5FB39-3030-46EB-8984-E2EBDE1EE141}" destId="{9DDCCFC2-0097-4587-99B2-574A03A6CFF4}" srcOrd="2" destOrd="0" presId="urn:microsoft.com/office/officeart/2005/8/layout/orgChart1#1"/>
    <dgm:cxn modelId="{5331B515-9D48-4969-8E46-2A624FD6FB8C}" type="presParOf" srcId="{5DB5FB39-3030-46EB-8984-E2EBDE1EE141}" destId="{6A7D303D-C1B2-4713-9FB5-D1832D49B247}" srcOrd="3" destOrd="0" presId="urn:microsoft.com/office/officeart/2005/8/layout/orgChart1#1"/>
    <dgm:cxn modelId="{1173B783-E918-47E2-8E7E-217AD834824F}" type="presParOf" srcId="{6A7D303D-C1B2-4713-9FB5-D1832D49B247}" destId="{C692D338-3725-4C86-A918-11F9B5DD7CFF}" srcOrd="0" destOrd="0" presId="urn:microsoft.com/office/officeart/2005/8/layout/orgChart1#1"/>
    <dgm:cxn modelId="{8B0FFD0C-7C1A-4455-9277-D9A05C5E3982}" type="presParOf" srcId="{C692D338-3725-4C86-A918-11F9B5DD7CFF}" destId="{395A0133-BFC6-4378-B16D-995B213A694C}" srcOrd="0" destOrd="0" presId="urn:microsoft.com/office/officeart/2005/8/layout/orgChart1#1"/>
    <dgm:cxn modelId="{EC5E54EF-A4B3-4BFA-9D48-E07C92500015}" type="presParOf" srcId="{C692D338-3725-4C86-A918-11F9B5DD7CFF}" destId="{3F0AD5D8-3991-4190-8712-745F9A7E932D}" srcOrd="1" destOrd="0" presId="urn:microsoft.com/office/officeart/2005/8/layout/orgChart1#1"/>
    <dgm:cxn modelId="{E250009D-3B26-4735-8395-786340EB0D1C}" type="presParOf" srcId="{6A7D303D-C1B2-4713-9FB5-D1832D49B247}" destId="{8DD004E2-9B94-4FB4-B440-83EC42B12706}" srcOrd="1" destOrd="0" presId="urn:microsoft.com/office/officeart/2005/8/layout/orgChart1#1"/>
    <dgm:cxn modelId="{5FEC6AEC-9A7D-4F11-85E5-66300C1F8AB5}" type="presParOf" srcId="{6A7D303D-C1B2-4713-9FB5-D1832D49B247}" destId="{416DFAB6-5F39-4F88-9C14-CDD14DECECD4}" srcOrd="2" destOrd="0" presId="urn:microsoft.com/office/officeart/2005/8/layout/orgChart1#1"/>
    <dgm:cxn modelId="{9B6DB059-9114-42A6-B5E6-F835E086FDEA}" type="presParOf" srcId="{5DB5FB39-3030-46EB-8984-E2EBDE1EE141}" destId="{FC652627-B408-455C-95AF-B18041D14A09}" srcOrd="4" destOrd="0" presId="urn:microsoft.com/office/officeart/2005/8/layout/orgChart1#1"/>
    <dgm:cxn modelId="{114C6738-2AF2-4DCC-8456-07E2F824B1B7}" type="presParOf" srcId="{5DB5FB39-3030-46EB-8984-E2EBDE1EE141}" destId="{3BD820A3-4D80-471E-B11A-B81DFF3FB3ED}" srcOrd="5" destOrd="0" presId="urn:microsoft.com/office/officeart/2005/8/layout/orgChart1#1"/>
    <dgm:cxn modelId="{1BFE137A-40DC-4B63-86D2-BCF388B059E4}" type="presParOf" srcId="{3BD820A3-4D80-471E-B11A-B81DFF3FB3ED}" destId="{E1AA1385-CB47-4DBA-9A7D-1858B9D3E489}" srcOrd="0" destOrd="0" presId="urn:microsoft.com/office/officeart/2005/8/layout/orgChart1#1"/>
    <dgm:cxn modelId="{E62DE911-C067-4327-976A-7CBFCEBD25D8}" type="presParOf" srcId="{E1AA1385-CB47-4DBA-9A7D-1858B9D3E489}" destId="{A703734D-2D83-49A1-91AB-B912B0EEEDA9}" srcOrd="0" destOrd="0" presId="urn:microsoft.com/office/officeart/2005/8/layout/orgChart1#1"/>
    <dgm:cxn modelId="{FB8209EC-4B7A-4147-88C6-C7C031519CE7}" type="presParOf" srcId="{E1AA1385-CB47-4DBA-9A7D-1858B9D3E489}" destId="{D6F53BA4-509F-4A09-BD1E-339FD74711C7}" srcOrd="1" destOrd="0" presId="urn:microsoft.com/office/officeart/2005/8/layout/orgChart1#1"/>
    <dgm:cxn modelId="{19243B93-2B1B-497E-A6D8-9461EA6BC9EC}" type="presParOf" srcId="{3BD820A3-4D80-471E-B11A-B81DFF3FB3ED}" destId="{5BCD164B-CB0C-447D-A87B-3C692EC36CE6}" srcOrd="1" destOrd="0" presId="urn:microsoft.com/office/officeart/2005/8/layout/orgChart1#1"/>
    <dgm:cxn modelId="{2E39A776-D7FD-47FC-A5A4-2156D9235C65}" type="presParOf" srcId="{3BD820A3-4D80-471E-B11A-B81DFF3FB3ED}" destId="{13267176-6ADF-4CFB-B5CA-FF74CA3CF143}" srcOrd="2" destOrd="0" presId="urn:microsoft.com/office/officeart/2005/8/layout/orgChart1#1"/>
    <dgm:cxn modelId="{56229D04-0FF8-4806-82D9-1ABD4F9B3145}" type="presParOf" srcId="{5DB5FB39-3030-46EB-8984-E2EBDE1EE141}" destId="{7C61BC58-89FA-4CA9-99F0-18509C611C3F}" srcOrd="6" destOrd="0" presId="urn:microsoft.com/office/officeart/2005/8/layout/orgChart1#1"/>
    <dgm:cxn modelId="{5F04FDB1-9230-41A5-B4F8-918A5D5CCCE1}" type="presParOf" srcId="{5DB5FB39-3030-46EB-8984-E2EBDE1EE141}" destId="{841819C7-F036-4E70-A3DA-48B7DBAFC158}" srcOrd="7" destOrd="0" presId="urn:microsoft.com/office/officeart/2005/8/layout/orgChart1#1"/>
    <dgm:cxn modelId="{0DC431BE-BECD-47C7-B97F-BBADBF528383}" type="presParOf" srcId="{841819C7-F036-4E70-A3DA-48B7DBAFC158}" destId="{5B50970E-22CF-4149-BFEB-6EA4AC983D89}" srcOrd="0" destOrd="0" presId="urn:microsoft.com/office/officeart/2005/8/layout/orgChart1#1"/>
    <dgm:cxn modelId="{60B03779-9B36-4B56-881B-6D45D5A487A4}" type="presParOf" srcId="{5B50970E-22CF-4149-BFEB-6EA4AC983D89}" destId="{19626BC7-7081-4556-BE22-DAA258FE1DE1}" srcOrd="0" destOrd="0" presId="urn:microsoft.com/office/officeart/2005/8/layout/orgChart1#1"/>
    <dgm:cxn modelId="{CE9DFE35-485B-4E7E-8ED8-66CDCB282A6F}" type="presParOf" srcId="{5B50970E-22CF-4149-BFEB-6EA4AC983D89}" destId="{38BE4330-98F2-4518-9588-BFB89F37F4D3}" srcOrd="1" destOrd="0" presId="urn:microsoft.com/office/officeart/2005/8/layout/orgChart1#1"/>
    <dgm:cxn modelId="{47E95699-52BD-4F4D-A18D-5BFDA998BB5E}" type="presParOf" srcId="{841819C7-F036-4E70-A3DA-48B7DBAFC158}" destId="{3E1C664B-11E9-4908-9CBE-3823D84937A3}" srcOrd="1" destOrd="0" presId="urn:microsoft.com/office/officeart/2005/8/layout/orgChart1#1"/>
    <dgm:cxn modelId="{96C54216-B4EB-4295-AF02-B67BBDEA11A6}" type="presParOf" srcId="{841819C7-F036-4E70-A3DA-48B7DBAFC158}" destId="{4F132400-E6E6-465A-93F3-51F0B8E6E86C}" srcOrd="2" destOrd="0" presId="urn:microsoft.com/office/officeart/2005/8/layout/orgChart1#1"/>
    <dgm:cxn modelId="{B2981095-93A6-4A3B-A1CE-E156ACD193F1}" type="presParOf" srcId="{5DB5FB39-3030-46EB-8984-E2EBDE1EE141}" destId="{98ACC72F-3B9D-481F-9A99-B3FF6FF0ACCE}" srcOrd="8" destOrd="0" presId="urn:microsoft.com/office/officeart/2005/8/layout/orgChart1#1"/>
    <dgm:cxn modelId="{7DE5709D-0A81-4CF3-82BE-73ADC40E6B8B}" type="presParOf" srcId="{5DB5FB39-3030-46EB-8984-E2EBDE1EE141}" destId="{0889AF60-E176-48F1-851A-B0341AE0A1DF}" srcOrd="9" destOrd="0" presId="urn:microsoft.com/office/officeart/2005/8/layout/orgChart1#1"/>
    <dgm:cxn modelId="{31304FD8-9FF1-487F-9237-C3DF155282D8}" type="presParOf" srcId="{0889AF60-E176-48F1-851A-B0341AE0A1DF}" destId="{F158B820-FC7A-4F4F-8D9A-B867600D08F3}" srcOrd="0" destOrd="0" presId="urn:microsoft.com/office/officeart/2005/8/layout/orgChart1#1"/>
    <dgm:cxn modelId="{62C8BA6B-FDBC-420B-AAAC-68E1C62A5687}" type="presParOf" srcId="{F158B820-FC7A-4F4F-8D9A-B867600D08F3}" destId="{7C62F770-D943-4E9D-A538-078DBE9318FA}" srcOrd="0" destOrd="0" presId="urn:microsoft.com/office/officeart/2005/8/layout/orgChart1#1"/>
    <dgm:cxn modelId="{A09D922E-36D4-4D71-B3D0-052ECACE689D}" type="presParOf" srcId="{F158B820-FC7A-4F4F-8D9A-B867600D08F3}" destId="{4360CBCB-FF26-484C-8914-B42CCC6F7139}" srcOrd="1" destOrd="0" presId="urn:microsoft.com/office/officeart/2005/8/layout/orgChart1#1"/>
    <dgm:cxn modelId="{15618F45-5DE7-4206-8D86-D6FCFF05DA9E}" type="presParOf" srcId="{0889AF60-E176-48F1-851A-B0341AE0A1DF}" destId="{13E3E41D-B603-4D17-BAA4-AF8E1AABF3C8}" srcOrd="1" destOrd="0" presId="urn:microsoft.com/office/officeart/2005/8/layout/orgChart1#1"/>
    <dgm:cxn modelId="{7CBA8CC3-1D65-47BC-8AC6-D3CB6D22C311}" type="presParOf" srcId="{0889AF60-E176-48F1-851A-B0341AE0A1DF}" destId="{F64185A6-4DE0-4435-B643-A023CB8E93B2}" srcOrd="2" destOrd="0" presId="urn:microsoft.com/office/officeart/2005/8/layout/orgChart1#1"/>
    <dgm:cxn modelId="{68CF3A77-9654-477C-9A14-1EE6B3F3E0B0}" type="presParOf" srcId="{5DB5FB39-3030-46EB-8984-E2EBDE1EE141}" destId="{8EA7884F-B66D-401E-8458-01C1030C2BA4}" srcOrd="10" destOrd="0" presId="urn:microsoft.com/office/officeart/2005/8/layout/orgChart1#1"/>
    <dgm:cxn modelId="{A5FEA58E-D54A-4DF1-B248-EFE7FFF26A41}" type="presParOf" srcId="{5DB5FB39-3030-46EB-8984-E2EBDE1EE141}" destId="{2B2703B6-6660-4979-B27C-3D1A3C950AA0}" srcOrd="11" destOrd="0" presId="urn:microsoft.com/office/officeart/2005/8/layout/orgChart1#1"/>
    <dgm:cxn modelId="{3215C7DF-C91A-47EC-BAB2-11C7882E1161}" type="presParOf" srcId="{2B2703B6-6660-4979-B27C-3D1A3C950AA0}" destId="{88E81B65-7F87-4046-98B1-443B7E29B297}" srcOrd="0" destOrd="0" presId="urn:microsoft.com/office/officeart/2005/8/layout/orgChart1#1"/>
    <dgm:cxn modelId="{C93AB43A-B71E-4A12-9B28-6D2D6DE6FD36}" type="presParOf" srcId="{88E81B65-7F87-4046-98B1-443B7E29B297}" destId="{83B434DB-FE82-4564-8F07-8BC90B716D36}" srcOrd="0" destOrd="0" presId="urn:microsoft.com/office/officeart/2005/8/layout/orgChart1#1"/>
    <dgm:cxn modelId="{5C9CDE68-A8E2-4B48-BCFB-38E421F47E1D}" type="presParOf" srcId="{88E81B65-7F87-4046-98B1-443B7E29B297}" destId="{EE2C6640-41D0-42B9-9994-D1DE19F05EEA}" srcOrd="1" destOrd="0" presId="urn:microsoft.com/office/officeart/2005/8/layout/orgChart1#1"/>
    <dgm:cxn modelId="{0E0F2092-5FC0-4E49-B764-4DC6FD59DCE5}" type="presParOf" srcId="{2B2703B6-6660-4979-B27C-3D1A3C950AA0}" destId="{C978BC35-A93F-42E2-B585-83782FD4A55F}" srcOrd="1" destOrd="0" presId="urn:microsoft.com/office/officeart/2005/8/layout/orgChart1#1"/>
    <dgm:cxn modelId="{8BC27A29-72BA-436F-A795-7E8B4CFF2EF6}" type="presParOf" srcId="{2B2703B6-6660-4979-B27C-3D1A3C950AA0}" destId="{AD238D05-BA65-47E4-B8EE-949C49600589}" srcOrd="2" destOrd="0" presId="urn:microsoft.com/office/officeart/2005/8/layout/orgChart1#1"/>
    <dgm:cxn modelId="{34148687-37A8-4CE7-87F7-A84BB477C914}" type="presParOf" srcId="{5DB5FB39-3030-46EB-8984-E2EBDE1EE141}" destId="{7F5F7B25-B238-4B23-92AD-79931D89194E}" srcOrd="12" destOrd="0" presId="urn:microsoft.com/office/officeart/2005/8/layout/orgChart1#1"/>
    <dgm:cxn modelId="{B5DEE098-EAA5-4E5B-8266-B5D942B8944B}" type="presParOf" srcId="{5DB5FB39-3030-46EB-8984-E2EBDE1EE141}" destId="{52B7E3A0-BBFE-4AEE-A3E9-48B26429B436}" srcOrd="13" destOrd="0" presId="urn:microsoft.com/office/officeart/2005/8/layout/orgChart1#1"/>
    <dgm:cxn modelId="{4A4C8790-CC0D-4F99-94DA-06C996EA1369}" type="presParOf" srcId="{52B7E3A0-BBFE-4AEE-A3E9-48B26429B436}" destId="{E05B6BAC-FEB2-4257-A265-394AB71F869C}" srcOrd="0" destOrd="0" presId="urn:microsoft.com/office/officeart/2005/8/layout/orgChart1#1"/>
    <dgm:cxn modelId="{9DE77E1D-20A6-4018-B118-3E2AAD0BC840}" type="presParOf" srcId="{E05B6BAC-FEB2-4257-A265-394AB71F869C}" destId="{612DA7DE-FE80-4419-848F-2DC6388EA203}" srcOrd="0" destOrd="0" presId="urn:microsoft.com/office/officeart/2005/8/layout/orgChart1#1"/>
    <dgm:cxn modelId="{12390DAC-0035-4B6E-B8EF-B6597260E9C0}" type="presParOf" srcId="{E05B6BAC-FEB2-4257-A265-394AB71F869C}" destId="{A47F086E-B139-491F-AFB1-3C1261E8998D}" srcOrd="1" destOrd="0" presId="urn:microsoft.com/office/officeart/2005/8/layout/orgChart1#1"/>
    <dgm:cxn modelId="{17FD79BC-B205-4D93-BBDE-FD2984EF73EF}" type="presParOf" srcId="{52B7E3A0-BBFE-4AEE-A3E9-48B26429B436}" destId="{EB9ED58F-78CF-408C-B4CF-8618097D53F3}" srcOrd="1" destOrd="0" presId="urn:microsoft.com/office/officeart/2005/8/layout/orgChart1#1"/>
    <dgm:cxn modelId="{46AC97A1-5070-4ABC-9425-B74430EC948D}" type="presParOf" srcId="{52B7E3A0-BBFE-4AEE-A3E9-48B26429B436}" destId="{71CE3185-4259-4C4E-8661-93DA03BB22B2}" srcOrd="2" destOrd="0" presId="urn:microsoft.com/office/officeart/2005/8/layout/orgChart1#1"/>
    <dgm:cxn modelId="{D53586EE-0F97-4898-97A3-E3278EE621B3}" type="presParOf" srcId="{5DB5FB39-3030-46EB-8984-E2EBDE1EE141}" destId="{D8A80CBF-99C3-4777-8298-8D30FA76A8ED}" srcOrd="14" destOrd="0" presId="urn:microsoft.com/office/officeart/2005/8/layout/orgChart1#1"/>
    <dgm:cxn modelId="{5C5D5D91-B5DF-4169-BF73-2BE43A7D11D7}" type="presParOf" srcId="{5DB5FB39-3030-46EB-8984-E2EBDE1EE141}" destId="{5C02435E-31ED-4834-B07F-81C09B136241}" srcOrd="15" destOrd="0" presId="urn:microsoft.com/office/officeart/2005/8/layout/orgChart1#1"/>
    <dgm:cxn modelId="{9E48C026-8698-47E3-91D8-350EC013EAFC}" type="presParOf" srcId="{5C02435E-31ED-4834-B07F-81C09B136241}" destId="{27C0F2A5-3332-480C-A55C-F16728BCEBDB}" srcOrd="0" destOrd="0" presId="urn:microsoft.com/office/officeart/2005/8/layout/orgChart1#1"/>
    <dgm:cxn modelId="{8E45E7F4-5449-4D3F-9333-96B9FCDC3A6F}" type="presParOf" srcId="{27C0F2A5-3332-480C-A55C-F16728BCEBDB}" destId="{032A8646-5230-4AED-A044-EFAF8C089461}" srcOrd="0" destOrd="0" presId="urn:microsoft.com/office/officeart/2005/8/layout/orgChart1#1"/>
    <dgm:cxn modelId="{B631103B-ABAE-4DD0-B211-9C670CCBA390}" type="presParOf" srcId="{27C0F2A5-3332-480C-A55C-F16728BCEBDB}" destId="{24ED660F-68D1-4E2A-AF27-ECD7496C6A42}" srcOrd="1" destOrd="0" presId="urn:microsoft.com/office/officeart/2005/8/layout/orgChart1#1"/>
    <dgm:cxn modelId="{08C1EEFE-4DC2-4234-A990-4E2FCE5B7B26}" type="presParOf" srcId="{5C02435E-31ED-4834-B07F-81C09B136241}" destId="{FB80C55D-D0DD-4FDB-B706-EF07F18C44DF}" srcOrd="1" destOrd="0" presId="urn:microsoft.com/office/officeart/2005/8/layout/orgChart1#1"/>
    <dgm:cxn modelId="{D31950A9-4CD9-4F44-A21B-7BB716056679}" type="presParOf" srcId="{5C02435E-31ED-4834-B07F-81C09B136241}" destId="{C8DAEBFE-64D1-4309-BED3-D2EF7AA9F0E1}" srcOrd="2" destOrd="0" presId="urn:microsoft.com/office/officeart/2005/8/layout/orgChart1#1"/>
    <dgm:cxn modelId="{A674AF0E-DDB6-45C3-8778-BDC1CC79C983}" type="presParOf" srcId="{5DB5FB39-3030-46EB-8984-E2EBDE1EE141}" destId="{ED764F00-E6B9-498D-B61F-F7065976786D}" srcOrd="16" destOrd="0" presId="urn:microsoft.com/office/officeart/2005/8/layout/orgChart1#1"/>
    <dgm:cxn modelId="{96551254-9B09-4ECA-9B9B-A1F1B8255DB4}" type="presParOf" srcId="{5DB5FB39-3030-46EB-8984-E2EBDE1EE141}" destId="{2F6AAD6C-0F4C-4F64-A4FF-00E1FFB65222}" srcOrd="17" destOrd="0" presId="urn:microsoft.com/office/officeart/2005/8/layout/orgChart1#1"/>
    <dgm:cxn modelId="{C65ACBD1-1B25-473E-B98E-ED1A0609ED65}" type="presParOf" srcId="{2F6AAD6C-0F4C-4F64-A4FF-00E1FFB65222}" destId="{6C8BCC86-1B9E-41E3-8AB5-07AC1D6EB5ED}" srcOrd="0" destOrd="0" presId="urn:microsoft.com/office/officeart/2005/8/layout/orgChart1#1"/>
    <dgm:cxn modelId="{50BAF381-4C10-4A15-BA6F-68E84F204E0D}" type="presParOf" srcId="{6C8BCC86-1B9E-41E3-8AB5-07AC1D6EB5ED}" destId="{2417083F-CA26-43AF-84D6-DA6DC76FEB8C}" srcOrd="0" destOrd="0" presId="urn:microsoft.com/office/officeart/2005/8/layout/orgChart1#1"/>
    <dgm:cxn modelId="{890489F1-D714-4965-A707-5B65E20B7EAF}" type="presParOf" srcId="{6C8BCC86-1B9E-41E3-8AB5-07AC1D6EB5ED}" destId="{464DE972-F57C-4AA7-BA2D-39A7806125F7}" srcOrd="1" destOrd="0" presId="urn:microsoft.com/office/officeart/2005/8/layout/orgChart1#1"/>
    <dgm:cxn modelId="{6F9BA2A5-4346-4495-9FE8-AEDC7F8D55D4}" type="presParOf" srcId="{2F6AAD6C-0F4C-4F64-A4FF-00E1FFB65222}" destId="{C9BA8C09-C4CA-484D-8045-38FDCB7B7901}" srcOrd="1" destOrd="0" presId="urn:microsoft.com/office/officeart/2005/8/layout/orgChart1#1"/>
    <dgm:cxn modelId="{D58CA1DF-4B35-467E-B50F-F9B3E2BD6BB5}" type="presParOf" srcId="{2F6AAD6C-0F4C-4F64-A4FF-00E1FFB65222}" destId="{E3BBE0FB-ADC0-4BE5-8D7D-77621C28F607}" srcOrd="2" destOrd="0" presId="urn:microsoft.com/office/officeart/2005/8/layout/orgChart1#1"/>
    <dgm:cxn modelId="{02D42894-CC0D-402C-917D-532754D3B2FE}" type="presParOf" srcId="{5DB5FB39-3030-46EB-8984-E2EBDE1EE141}" destId="{4DC82F05-FC17-4315-B3B4-2BC3CE275EE2}" srcOrd="18" destOrd="0" presId="urn:microsoft.com/office/officeart/2005/8/layout/orgChart1#1"/>
    <dgm:cxn modelId="{9AF99F92-C1A2-4CEB-BEC2-75424C7973A1}" type="presParOf" srcId="{5DB5FB39-3030-46EB-8984-E2EBDE1EE141}" destId="{1309C590-99CF-41C0-BB98-AA876C5A4397}" srcOrd="19" destOrd="0" presId="urn:microsoft.com/office/officeart/2005/8/layout/orgChart1#1"/>
    <dgm:cxn modelId="{339D0C4F-B53E-4F11-B936-2746CA5451A9}" type="presParOf" srcId="{1309C590-99CF-41C0-BB98-AA876C5A4397}" destId="{FC5FD095-662E-4A06-9137-73921944A26D}" srcOrd="0" destOrd="0" presId="urn:microsoft.com/office/officeart/2005/8/layout/orgChart1#1"/>
    <dgm:cxn modelId="{2D8DE8A4-DBD4-4103-8534-C8061632774A}" type="presParOf" srcId="{FC5FD095-662E-4A06-9137-73921944A26D}" destId="{57CBD7D9-F058-4D78-9307-80EE01EF4ABE}" srcOrd="0" destOrd="0" presId="urn:microsoft.com/office/officeart/2005/8/layout/orgChart1#1"/>
    <dgm:cxn modelId="{74CE9177-9EC7-4B76-96E1-CD30777AB152}" type="presParOf" srcId="{FC5FD095-662E-4A06-9137-73921944A26D}" destId="{9E630E25-1053-4C49-BDB6-4E213D584B01}" srcOrd="1" destOrd="0" presId="urn:microsoft.com/office/officeart/2005/8/layout/orgChart1#1"/>
    <dgm:cxn modelId="{9B4CEC05-714E-41A1-9C6C-EB60AC59065E}" type="presParOf" srcId="{1309C590-99CF-41C0-BB98-AA876C5A4397}" destId="{B16FDF01-7060-40EB-BE7E-DAD0266638BC}" srcOrd="1" destOrd="0" presId="urn:microsoft.com/office/officeart/2005/8/layout/orgChart1#1"/>
    <dgm:cxn modelId="{8C8170E5-190B-44E9-8236-58825A95B51B}" type="presParOf" srcId="{1309C590-99CF-41C0-BB98-AA876C5A4397}" destId="{46B0AF75-90BD-4458-B0D7-C83BE87BE14F}" srcOrd="2" destOrd="0" presId="urn:microsoft.com/office/officeart/2005/8/layout/orgChart1#1"/>
    <dgm:cxn modelId="{7162AB88-E00C-4AD3-8BB9-F17C8D018EFB}" type="presParOf" srcId="{B1899A5F-41B3-4A5A-9B7E-08B38109EA73}" destId="{B58D360D-0D2F-4808-A309-C40ADE236F2B}" srcOrd="2" destOrd="0" presId="urn:microsoft.com/office/officeart/2005/8/layout/orgChart1#1"/>
    <dgm:cxn modelId="{48D76D5C-2671-4A17-B068-7596422912E3}" type="presParOf" srcId="{89EDAE03-7008-4B37-91D8-B4F79746A7AB}" destId="{C489CE75-4418-4AA9-8AC6-2D80809B2D5E}" srcOrd="10" destOrd="0" presId="urn:microsoft.com/office/officeart/2005/8/layout/orgChart1#1"/>
    <dgm:cxn modelId="{C0E81EF8-085D-4A18-B370-C3B630E5E77A}" type="presParOf" srcId="{89EDAE03-7008-4B37-91D8-B4F79746A7AB}" destId="{429497B1-0786-4E63-8228-274FFDDD0ECB}" srcOrd="11" destOrd="0" presId="urn:microsoft.com/office/officeart/2005/8/layout/orgChart1#1"/>
    <dgm:cxn modelId="{83CF1072-7AB1-4CC4-925D-579C1CC6CC21}" type="presParOf" srcId="{429497B1-0786-4E63-8228-274FFDDD0ECB}" destId="{AEBFDB96-1E18-4413-B4BE-7D8F4DDB793C}" srcOrd="0" destOrd="0" presId="urn:microsoft.com/office/officeart/2005/8/layout/orgChart1#1"/>
    <dgm:cxn modelId="{5B34BE2E-9D8D-4518-A2E1-811CB8EC47BF}" type="presParOf" srcId="{AEBFDB96-1E18-4413-B4BE-7D8F4DDB793C}" destId="{017C0173-A28D-4098-9956-2D1C68C42601}" srcOrd="0" destOrd="0" presId="urn:microsoft.com/office/officeart/2005/8/layout/orgChart1#1"/>
    <dgm:cxn modelId="{E00A6C4A-F83F-4E90-A1CF-467378E2F81E}" type="presParOf" srcId="{AEBFDB96-1E18-4413-B4BE-7D8F4DDB793C}" destId="{15933A2F-25C6-43B7-882C-54F6BC5685B6}" srcOrd="1" destOrd="0" presId="urn:microsoft.com/office/officeart/2005/8/layout/orgChart1#1"/>
    <dgm:cxn modelId="{3FF1C6C4-E0AF-43F2-A066-5EDFD57D39DB}" type="presParOf" srcId="{429497B1-0786-4E63-8228-274FFDDD0ECB}" destId="{C4846D69-CAEA-48E6-B06E-111F4C442A81}" srcOrd="1" destOrd="0" presId="urn:microsoft.com/office/officeart/2005/8/layout/orgChart1#1"/>
    <dgm:cxn modelId="{9CE279DB-B50F-4957-B7F7-105C5578A910}" type="presParOf" srcId="{429497B1-0786-4E63-8228-274FFDDD0ECB}" destId="{099D2C7E-7406-417C-9BF1-406C5B66433C}" srcOrd="2" destOrd="0" presId="urn:microsoft.com/office/officeart/2005/8/layout/orgChart1#1"/>
    <dgm:cxn modelId="{3BCC05D9-7BB6-4F73-A704-EB28B278DE5B}" type="presParOf" srcId="{FF64E5A4-356E-4551-83E7-0FA2E3A31DF5}" destId="{74D3928C-2245-490F-9651-F3CBB499ADA0}" srcOrd="2" destOrd="0" presId="urn:microsoft.com/office/officeart/2005/8/layout/orgChart1#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532120" cy="2272030"/>
        <a:chOff x="0" y="0"/>
        <a:chExt cx="5532120" cy="2272030"/>
      </a:xfrm>
    </dsp:grpSpPr>
    <dsp:sp modelId="{D1F3DFEF-3193-47CB-986D-0B5C6914A994}">
      <dsp:nvSpPr>
        <dsp:cNvPr id="5" name="任意多边形 4"/>
        <dsp:cNvSpPr/>
      </dsp:nvSpPr>
      <dsp:spPr bwMode="white">
        <a:xfrm>
          <a:off x="606356" y="1053685"/>
          <a:ext cx="2159704" cy="110080"/>
        </a:xfrm>
        <a:custGeom>
          <a:avLst/>
          <a:gdLst/>
          <a:ahLst/>
          <a:cxnLst/>
          <a:pathLst>
            <a:path w="3401" h="173">
              <a:moveTo>
                <a:pt x="3401" y="0"/>
              </a:moveTo>
              <a:lnTo>
                <a:pt x="3401" y="87"/>
              </a:lnTo>
              <a:lnTo>
                <a:pt x="0" y="87"/>
              </a:lnTo>
              <a:lnTo>
                <a:pt x="0" y="173"/>
              </a:lnTo>
            </a:path>
          </a:pathLst>
        </a:custGeom>
        <a:ln w="12700" cap="flat" cmpd="sng" algn="ctr">
          <a:solidFill>
            <a:srgbClr val="4472C4">
              <a:shade val="60000"/>
              <a:hueOff val="0"/>
              <a:satOff val="0"/>
              <a:lumOff val="0"/>
              <a:alphaOff val="0"/>
            </a:srgbClr>
          </a:solidFill>
          <a:prstDash val="solid"/>
          <a:miter lim="800000"/>
        </a:ln>
        <a:effectLst/>
      </dsp:spPr>
      <dsp:style>
        <a:lnRef idx="2">
          <a:schemeClr val="accent1">
            <a:shade val="60000"/>
          </a:schemeClr>
        </a:lnRef>
        <a:fillRef idx="0">
          <a:schemeClr val="accent1"/>
        </a:fillRef>
        <a:effectRef idx="0">
          <a:scrgbClr r="0" g="0" b="0"/>
        </a:effectRef>
        <a:fontRef idx="minor"/>
      </dsp:style>
      <dsp:txXfrm>
        <a:off x="606356" y="1053685"/>
        <a:ext cx="2159704" cy="110080"/>
      </dsp:txXfrm>
    </dsp:sp>
    <dsp:sp modelId="{F11591FF-44D7-4613-B3D7-73E04B66A71A}">
      <dsp:nvSpPr>
        <dsp:cNvPr id="8" name="任意多边形 7"/>
        <dsp:cNvSpPr/>
      </dsp:nvSpPr>
      <dsp:spPr bwMode="white">
        <a:xfrm>
          <a:off x="1240628" y="1053685"/>
          <a:ext cx="1525432" cy="110080"/>
        </a:xfrm>
        <a:custGeom>
          <a:avLst/>
          <a:gdLst/>
          <a:ahLst/>
          <a:cxnLst/>
          <a:pathLst>
            <a:path w="2402" h="173">
              <a:moveTo>
                <a:pt x="2402" y="0"/>
              </a:moveTo>
              <a:lnTo>
                <a:pt x="2402" y="87"/>
              </a:lnTo>
              <a:lnTo>
                <a:pt x="0" y="87"/>
              </a:lnTo>
              <a:lnTo>
                <a:pt x="0" y="173"/>
              </a:lnTo>
            </a:path>
          </a:pathLst>
        </a:custGeom>
        <a:ln w="12700" cap="flat" cmpd="sng" algn="ctr">
          <a:solidFill>
            <a:srgbClr val="4472C4">
              <a:shade val="60000"/>
              <a:hueOff val="0"/>
              <a:satOff val="0"/>
              <a:lumOff val="0"/>
              <a:alphaOff val="0"/>
            </a:srgbClr>
          </a:solidFill>
          <a:prstDash val="solid"/>
          <a:miter lim="800000"/>
        </a:ln>
        <a:effectLst/>
      </dsp:spPr>
      <dsp:style>
        <a:lnRef idx="2">
          <a:schemeClr val="accent1">
            <a:shade val="60000"/>
          </a:schemeClr>
        </a:lnRef>
        <a:fillRef idx="0">
          <a:schemeClr val="accent1"/>
        </a:fillRef>
        <a:effectRef idx="0">
          <a:scrgbClr r="0" g="0" b="0"/>
        </a:effectRef>
        <a:fontRef idx="minor"/>
      </dsp:style>
      <dsp:txXfrm>
        <a:off x="1240628" y="1053685"/>
        <a:ext cx="1525432" cy="110080"/>
      </dsp:txXfrm>
    </dsp:sp>
    <dsp:sp modelId="{59AF6978-EAE2-468B-828A-10F29E6BE62C}">
      <dsp:nvSpPr>
        <dsp:cNvPr id="11" name="任意多边形 10"/>
        <dsp:cNvSpPr/>
      </dsp:nvSpPr>
      <dsp:spPr bwMode="white">
        <a:xfrm>
          <a:off x="1874900" y="1053685"/>
          <a:ext cx="891160" cy="110080"/>
        </a:xfrm>
        <a:custGeom>
          <a:avLst/>
          <a:gdLst/>
          <a:ahLst/>
          <a:cxnLst/>
          <a:pathLst>
            <a:path w="1403" h="173">
              <a:moveTo>
                <a:pt x="1403" y="0"/>
              </a:moveTo>
              <a:lnTo>
                <a:pt x="1403" y="87"/>
              </a:lnTo>
              <a:lnTo>
                <a:pt x="0" y="87"/>
              </a:lnTo>
              <a:lnTo>
                <a:pt x="0" y="173"/>
              </a:lnTo>
            </a:path>
          </a:pathLst>
        </a:custGeom>
        <a:ln w="12700" cap="flat" cmpd="sng" algn="ctr">
          <a:solidFill>
            <a:srgbClr val="4472C4">
              <a:shade val="60000"/>
              <a:hueOff val="0"/>
              <a:satOff val="0"/>
              <a:lumOff val="0"/>
              <a:alphaOff val="0"/>
            </a:srgbClr>
          </a:solidFill>
          <a:prstDash val="solid"/>
          <a:miter lim="800000"/>
        </a:ln>
        <a:effectLst/>
      </dsp:spPr>
      <dsp:style>
        <a:lnRef idx="2">
          <a:schemeClr val="accent1">
            <a:shade val="60000"/>
          </a:schemeClr>
        </a:lnRef>
        <a:fillRef idx="0">
          <a:schemeClr val="accent1"/>
        </a:fillRef>
        <a:effectRef idx="0">
          <a:scrgbClr r="0" g="0" b="0"/>
        </a:effectRef>
        <a:fontRef idx="minor"/>
      </dsp:style>
      <dsp:txXfrm>
        <a:off x="1874900" y="1053685"/>
        <a:ext cx="891160" cy="110080"/>
      </dsp:txXfrm>
    </dsp:sp>
    <dsp:sp modelId="{3E6CE15F-AD25-4F4D-A49B-64A98EAD3808}">
      <dsp:nvSpPr>
        <dsp:cNvPr id="14" name="任意多边形 13"/>
        <dsp:cNvSpPr/>
      </dsp:nvSpPr>
      <dsp:spPr bwMode="white">
        <a:xfrm>
          <a:off x="2509172" y="1053685"/>
          <a:ext cx="256888" cy="110080"/>
        </a:xfrm>
        <a:custGeom>
          <a:avLst/>
          <a:gdLst/>
          <a:ahLst/>
          <a:cxnLst/>
          <a:pathLst>
            <a:path w="405" h="173">
              <a:moveTo>
                <a:pt x="405" y="0"/>
              </a:moveTo>
              <a:lnTo>
                <a:pt x="405" y="87"/>
              </a:lnTo>
              <a:lnTo>
                <a:pt x="0" y="87"/>
              </a:lnTo>
              <a:lnTo>
                <a:pt x="0" y="173"/>
              </a:lnTo>
            </a:path>
          </a:pathLst>
        </a:custGeom>
        <a:ln w="12700" cap="flat" cmpd="sng" algn="ctr">
          <a:solidFill>
            <a:srgbClr val="4472C4">
              <a:shade val="60000"/>
              <a:hueOff val="0"/>
              <a:satOff val="0"/>
              <a:lumOff val="0"/>
              <a:alphaOff val="0"/>
            </a:srgbClr>
          </a:solidFill>
          <a:prstDash val="solid"/>
          <a:miter lim="800000"/>
        </a:ln>
        <a:effectLst/>
      </dsp:spPr>
      <dsp:style>
        <a:lnRef idx="2">
          <a:schemeClr val="accent1">
            <a:shade val="60000"/>
          </a:schemeClr>
        </a:lnRef>
        <a:fillRef idx="0">
          <a:schemeClr val="accent1"/>
        </a:fillRef>
        <a:effectRef idx="0">
          <a:scrgbClr r="0" g="0" b="0"/>
        </a:effectRef>
        <a:fontRef idx="minor"/>
      </dsp:style>
      <dsp:txXfrm>
        <a:off x="2509172" y="1053685"/>
        <a:ext cx="256888" cy="110080"/>
      </dsp:txXfrm>
    </dsp:sp>
    <dsp:sp modelId="{3D875E7F-06EC-493A-AF59-9E6FB21F7E34}">
      <dsp:nvSpPr>
        <dsp:cNvPr id="17" name="任意多边形 16"/>
        <dsp:cNvSpPr/>
      </dsp:nvSpPr>
      <dsp:spPr bwMode="white">
        <a:xfrm>
          <a:off x="2766060" y="1053685"/>
          <a:ext cx="563556" cy="94567"/>
        </a:xfrm>
        <a:custGeom>
          <a:avLst/>
          <a:gdLst/>
          <a:ahLst/>
          <a:cxnLst/>
          <a:pathLst>
            <a:path w="887" h="149">
              <a:moveTo>
                <a:pt x="0" y="0"/>
              </a:moveTo>
              <a:lnTo>
                <a:pt x="0" y="62"/>
              </a:lnTo>
              <a:lnTo>
                <a:pt x="887" y="62"/>
              </a:lnTo>
              <a:lnTo>
                <a:pt x="887" y="149"/>
              </a:lnTo>
            </a:path>
          </a:pathLst>
        </a:custGeom>
        <a:ln w="12700" cap="flat" cmpd="sng" algn="ctr">
          <a:solidFill>
            <a:srgbClr val="4472C4">
              <a:shade val="60000"/>
              <a:hueOff val="0"/>
              <a:satOff val="0"/>
              <a:lumOff val="0"/>
              <a:alphaOff val="0"/>
            </a:srgbClr>
          </a:solidFill>
          <a:prstDash val="solid"/>
          <a:miter lim="800000"/>
        </a:ln>
        <a:effectLst/>
      </dsp:spPr>
      <dsp:style>
        <a:lnRef idx="2">
          <a:schemeClr val="accent1">
            <a:shade val="60000"/>
          </a:schemeClr>
        </a:lnRef>
        <a:fillRef idx="0">
          <a:schemeClr val="accent1"/>
        </a:fillRef>
        <a:effectRef idx="0">
          <a:scrgbClr r="0" g="0" b="0"/>
        </a:effectRef>
        <a:fontRef idx="minor"/>
      </dsp:style>
      <dsp:txXfrm>
        <a:off x="2766060" y="1053685"/>
        <a:ext cx="563556" cy="94567"/>
      </dsp:txXfrm>
    </dsp:sp>
    <dsp:sp modelId="{32202990-9FE3-45BC-9E59-806B71D81E86}">
      <dsp:nvSpPr>
        <dsp:cNvPr id="20" name="任意多边形 19"/>
        <dsp:cNvSpPr/>
      </dsp:nvSpPr>
      <dsp:spPr bwMode="white">
        <a:xfrm>
          <a:off x="2766060" y="1053685"/>
          <a:ext cx="1236613" cy="117838"/>
        </a:xfrm>
        <a:custGeom>
          <a:avLst/>
          <a:gdLst/>
          <a:ahLst/>
          <a:cxnLst/>
          <a:pathLst>
            <a:path w="1947" h="186">
              <a:moveTo>
                <a:pt x="0" y="0"/>
              </a:moveTo>
              <a:lnTo>
                <a:pt x="0" y="99"/>
              </a:lnTo>
              <a:lnTo>
                <a:pt x="1947" y="99"/>
              </a:lnTo>
              <a:lnTo>
                <a:pt x="1947" y="186"/>
              </a:lnTo>
            </a:path>
          </a:pathLst>
        </a:custGeom>
        <a:ln w="12700" cap="flat" cmpd="sng" algn="ctr">
          <a:solidFill>
            <a:srgbClr val="4472C4">
              <a:shade val="60000"/>
              <a:hueOff val="0"/>
              <a:satOff val="0"/>
              <a:lumOff val="0"/>
              <a:alphaOff val="0"/>
            </a:srgbClr>
          </a:solidFill>
          <a:prstDash val="solid"/>
          <a:miter lim="800000"/>
        </a:ln>
        <a:effectLst/>
      </dsp:spPr>
      <dsp:style>
        <a:lnRef idx="2">
          <a:schemeClr val="accent1">
            <a:shade val="60000"/>
          </a:schemeClr>
        </a:lnRef>
        <a:fillRef idx="0">
          <a:schemeClr val="accent1"/>
        </a:fillRef>
        <a:effectRef idx="0">
          <a:scrgbClr r="0" g="0" b="0"/>
        </a:effectRef>
        <a:fontRef idx="minor"/>
      </dsp:style>
      <dsp:txXfrm>
        <a:off x="2766060" y="1053685"/>
        <a:ext cx="1236613" cy="117838"/>
      </dsp:txXfrm>
    </dsp:sp>
    <dsp:sp modelId="{2DEF0894-022E-45BE-9779-1B80B7807D2C}">
      <dsp:nvSpPr>
        <dsp:cNvPr id="23" name="任意多边形 22"/>
        <dsp:cNvSpPr/>
      </dsp:nvSpPr>
      <dsp:spPr bwMode="white">
        <a:xfrm>
          <a:off x="2766060" y="1053685"/>
          <a:ext cx="1926915" cy="102325"/>
        </a:xfrm>
        <a:custGeom>
          <a:avLst/>
          <a:gdLst/>
          <a:ahLst/>
          <a:cxnLst/>
          <a:pathLst>
            <a:path w="3035" h="161">
              <a:moveTo>
                <a:pt x="0" y="0"/>
              </a:moveTo>
              <a:lnTo>
                <a:pt x="0" y="74"/>
              </a:lnTo>
              <a:lnTo>
                <a:pt x="3035" y="74"/>
              </a:lnTo>
              <a:lnTo>
                <a:pt x="3035" y="161"/>
              </a:lnTo>
            </a:path>
          </a:pathLst>
        </a:custGeom>
        <a:ln w="12700" cap="flat" cmpd="sng" algn="ctr">
          <a:solidFill>
            <a:srgbClr val="4472C4">
              <a:shade val="60000"/>
              <a:hueOff val="0"/>
              <a:satOff val="0"/>
              <a:lumOff val="0"/>
              <a:alphaOff val="0"/>
            </a:srgbClr>
          </a:solidFill>
          <a:prstDash val="solid"/>
          <a:miter lim="800000"/>
        </a:ln>
        <a:effectLst/>
      </dsp:spPr>
      <dsp:style>
        <a:lnRef idx="2">
          <a:schemeClr val="accent1">
            <a:shade val="60000"/>
          </a:schemeClr>
        </a:lnRef>
        <a:fillRef idx="0">
          <a:schemeClr val="accent1"/>
        </a:fillRef>
        <a:effectRef idx="0">
          <a:scrgbClr r="0" g="0" b="0"/>
        </a:effectRef>
        <a:fontRef idx="minor"/>
      </dsp:style>
      <dsp:txXfrm>
        <a:off x="2766060" y="1053685"/>
        <a:ext cx="1926915" cy="102325"/>
      </dsp:txXfrm>
    </dsp:sp>
    <dsp:sp modelId="{7B783157-DDC9-4CD9-8C90-9C6A7946B6E0}">
      <dsp:nvSpPr>
        <dsp:cNvPr id="26" name="任意多边形 25"/>
        <dsp:cNvSpPr/>
      </dsp:nvSpPr>
      <dsp:spPr bwMode="white">
        <a:xfrm>
          <a:off x="2766060" y="1053685"/>
          <a:ext cx="2573779" cy="156613"/>
        </a:xfrm>
        <a:custGeom>
          <a:avLst/>
          <a:gdLst/>
          <a:ahLst/>
          <a:cxnLst/>
          <a:pathLst>
            <a:path w="4053" h="247">
              <a:moveTo>
                <a:pt x="0" y="0"/>
              </a:moveTo>
              <a:lnTo>
                <a:pt x="0" y="160"/>
              </a:lnTo>
              <a:lnTo>
                <a:pt x="4053" y="160"/>
              </a:lnTo>
              <a:lnTo>
                <a:pt x="4053" y="247"/>
              </a:lnTo>
            </a:path>
          </a:pathLst>
        </a:custGeom>
        <a:ln w="12700" cap="flat" cmpd="sng" algn="ctr">
          <a:solidFill>
            <a:srgbClr val="4472C4">
              <a:shade val="60000"/>
              <a:hueOff val="0"/>
              <a:satOff val="0"/>
              <a:lumOff val="0"/>
              <a:alphaOff val="0"/>
            </a:srgbClr>
          </a:solidFill>
          <a:prstDash val="solid"/>
          <a:miter lim="800000"/>
        </a:ln>
        <a:effectLst/>
      </dsp:spPr>
      <dsp:style>
        <a:lnRef idx="2">
          <a:schemeClr val="accent1">
            <a:shade val="60000"/>
          </a:schemeClr>
        </a:lnRef>
        <a:fillRef idx="0">
          <a:schemeClr val="accent1"/>
        </a:fillRef>
        <a:effectRef idx="0">
          <a:scrgbClr r="0" g="0" b="0"/>
        </a:effectRef>
        <a:fontRef idx="minor"/>
      </dsp:style>
      <dsp:txXfrm>
        <a:off x="2766060" y="1053685"/>
        <a:ext cx="2573779" cy="156613"/>
      </dsp:txXfrm>
    </dsp:sp>
    <dsp:sp modelId="{4B111F21-DDC8-4B8C-A57D-843F53E2335B}">
      <dsp:nvSpPr>
        <dsp:cNvPr id="3" name="矩形 2"/>
        <dsp:cNvSpPr/>
      </dsp:nvSpPr>
      <dsp:spPr bwMode="white">
        <a:xfrm>
          <a:off x="2285513" y="0"/>
          <a:ext cx="961095" cy="105368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lIns="7620" tIns="7620" rIns="7620" bIns="7620"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marR="0" lvl="0" algn="just"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家具产品（成品家具、定制家具、智能家具、特殊人群家具等）</a:t>
          </a:r>
          <a:endParaRPr lang="zh-CN" altLang="en-US" sz="1200" smtClean="0">
            <a:solidFill>
              <a:sysClr val="window" lastClr="FFFFFF"/>
            </a:solidFill>
            <a:latin typeface="等线" panose="02010600030101010101" charset="-122"/>
            <a:ea typeface="等线" panose="02010600030101010101" charset="-122"/>
            <a:cs typeface="+mn-cs"/>
          </a:endParaRPr>
        </a:p>
      </dsp:txBody>
      <dsp:txXfrm>
        <a:off x="2285513" y="0"/>
        <a:ext cx="961095" cy="1053685"/>
      </dsp:txXfrm>
    </dsp:sp>
    <dsp:sp modelId="{96D3EC52-7132-40EF-ABE0-A795D9D4658D}">
      <dsp:nvSpPr>
        <dsp:cNvPr id="6" name="矩形 5"/>
        <dsp:cNvSpPr/>
      </dsp:nvSpPr>
      <dsp:spPr bwMode="white">
        <a:xfrm>
          <a:off x="344261" y="1163766"/>
          <a:ext cx="524192" cy="92112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lIns="7620" tIns="7620" rIns="7620" bIns="7620"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木</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家</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具</a:t>
          </a:r>
          <a:endParaRPr lang="zh-CN" altLang="en-US" sz="1200" smtClean="0">
            <a:solidFill>
              <a:sysClr val="window" lastClr="FFFFFF"/>
            </a:solidFill>
            <a:latin typeface="等线" panose="02010600030101010101" charset="-122"/>
            <a:ea typeface="等线" panose="02010600030101010101" charset="-122"/>
            <a:cs typeface="+mn-cs"/>
          </a:endParaRPr>
        </a:p>
      </dsp:txBody>
      <dsp:txXfrm>
        <a:off x="344261" y="1163766"/>
        <a:ext cx="524192" cy="921128"/>
      </dsp:txXfrm>
    </dsp:sp>
    <dsp:sp modelId="{B55FAE73-EA83-4ECF-B2B1-9BE432FC7E73}">
      <dsp:nvSpPr>
        <dsp:cNvPr id="9" name="矩形 8"/>
        <dsp:cNvSpPr/>
      </dsp:nvSpPr>
      <dsp:spPr bwMode="white">
        <a:xfrm>
          <a:off x="978532" y="1163766"/>
          <a:ext cx="524192" cy="109336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lIns="7620" tIns="7620" rIns="7620" bIns="7620"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金</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属</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家</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具</a:t>
          </a:r>
          <a:endParaRPr lang="zh-CN" altLang="en-US" sz="1200" smtClean="0">
            <a:solidFill>
              <a:sysClr val="window" lastClr="FFFFFF"/>
            </a:solidFill>
            <a:latin typeface="等线" panose="02010600030101010101" charset="-122"/>
            <a:ea typeface="等线" panose="02010600030101010101" charset="-122"/>
            <a:cs typeface="+mn-cs"/>
          </a:endParaRPr>
        </a:p>
      </dsp:txBody>
      <dsp:txXfrm>
        <a:off x="978532" y="1163766"/>
        <a:ext cx="524192" cy="1093362"/>
      </dsp:txXfrm>
    </dsp:sp>
    <dsp:sp modelId="{F23E43B3-FAFA-422B-88E2-0D773A599D6C}">
      <dsp:nvSpPr>
        <dsp:cNvPr id="12" name="矩形 11"/>
        <dsp:cNvSpPr/>
      </dsp:nvSpPr>
      <dsp:spPr bwMode="white">
        <a:xfrm>
          <a:off x="1612804" y="1163766"/>
          <a:ext cx="524192" cy="110826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lIns="7620" tIns="7620" rIns="7620" bIns="7620"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塑</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料</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家</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具</a:t>
          </a:r>
          <a:endParaRPr lang="zh-CN" altLang="en-US" sz="1200" smtClean="0">
            <a:solidFill>
              <a:sysClr val="window" lastClr="FFFFFF"/>
            </a:solidFill>
            <a:latin typeface="等线" panose="02010600030101010101" charset="-122"/>
            <a:ea typeface="等线" panose="02010600030101010101" charset="-122"/>
            <a:cs typeface="+mn-cs"/>
          </a:endParaRPr>
        </a:p>
      </dsp:txBody>
      <dsp:txXfrm>
        <a:off x="1612804" y="1163766"/>
        <a:ext cx="524192" cy="1108264"/>
      </dsp:txXfrm>
    </dsp:sp>
    <dsp:sp modelId="{075D5D80-25BE-4883-BF4F-A77FD0E6A27E}">
      <dsp:nvSpPr>
        <dsp:cNvPr id="15" name="矩形 14"/>
        <dsp:cNvSpPr/>
      </dsp:nvSpPr>
      <dsp:spPr bwMode="white">
        <a:xfrm>
          <a:off x="2247076" y="1163766"/>
          <a:ext cx="524192" cy="108672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lIns="7620" tIns="7620" rIns="7620" bIns="7620"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石</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材</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家</a:t>
          </a:r>
          <a:endParaRPr lang="zh-CN" altLang="en-US" sz="1200"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sz="1200" kern="100" baseline="0" smtClean="0">
              <a:solidFill>
                <a:sysClr val="window" lastClr="FFFFFF"/>
              </a:solidFill>
              <a:latin typeface="Calibri" panose="020F0502020204030204"/>
              <a:ea typeface="宋体" panose="02010600030101010101" charset="-122"/>
              <a:cs typeface="+mn-cs"/>
            </a:rPr>
            <a:t>具</a:t>
          </a:r>
          <a:endParaRPr lang="zh-CN" altLang="en-US" sz="1200" smtClean="0">
            <a:solidFill>
              <a:sysClr val="window" lastClr="FFFFFF"/>
            </a:solidFill>
            <a:latin typeface="等线" panose="02010600030101010101" charset="-122"/>
            <a:ea typeface="等线" panose="02010600030101010101" charset="-122"/>
            <a:cs typeface="+mn-cs"/>
          </a:endParaRPr>
        </a:p>
      </dsp:txBody>
      <dsp:txXfrm>
        <a:off x="2247076" y="1163766"/>
        <a:ext cx="524192" cy="1086728"/>
      </dsp:txXfrm>
    </dsp:sp>
    <dsp:sp modelId="{D89139FD-E14C-45F4-BBAE-462AA42A629C}">
      <dsp:nvSpPr>
        <dsp:cNvPr id="18" name="矩形 17"/>
        <dsp:cNvSpPr/>
      </dsp:nvSpPr>
      <dsp:spPr bwMode="white">
        <a:xfrm>
          <a:off x="3067520" y="1148252"/>
          <a:ext cx="524192" cy="107185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lIns="8255" tIns="8255" rIns="8255" bIns="8255"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marR="0" lvl="0" algn="ctr" rtl="0">
            <a:lnSpc>
              <a:spcPct val="100000"/>
            </a:lnSpc>
            <a:spcBef>
              <a:spcPct val="0"/>
            </a:spcBef>
            <a:spcAft>
              <a:spcPct val="35000"/>
            </a:spcAft>
          </a:pPr>
          <a:r>
            <a:rPr lang="zh-CN" altLang="en-US" kern="100" baseline="0" smtClean="0">
              <a:solidFill>
                <a:sysClr val="window" lastClr="FFFFFF"/>
              </a:solidFill>
              <a:latin typeface="Calibri" panose="020F0502020204030204"/>
              <a:ea typeface="宋体" panose="02010600030101010101" charset="-122"/>
              <a:cs typeface="+mn-cs"/>
            </a:rPr>
            <a:t>软</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kern="100" baseline="0" smtClean="0">
              <a:solidFill>
                <a:sysClr val="window" lastClr="FFFFFF"/>
              </a:solidFill>
              <a:latin typeface="Calibri" panose="020F0502020204030204"/>
              <a:ea typeface="宋体" panose="02010600030101010101" charset="-122"/>
              <a:cs typeface="+mn-cs"/>
            </a:rPr>
            <a:t>体</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kern="100" baseline="0" smtClean="0">
              <a:solidFill>
                <a:sysClr val="window" lastClr="FFFFFF"/>
              </a:solidFill>
              <a:latin typeface="Calibri" panose="020F0502020204030204"/>
              <a:ea typeface="宋体" panose="02010600030101010101" charset="-122"/>
              <a:cs typeface="+mn-cs"/>
            </a:rPr>
            <a:t>家</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kern="100" baseline="0" smtClean="0">
              <a:solidFill>
                <a:sysClr val="window" lastClr="FFFFFF"/>
              </a:solidFill>
              <a:latin typeface="Calibri" panose="020F0502020204030204"/>
              <a:ea typeface="宋体" panose="02010600030101010101" charset="-122"/>
              <a:cs typeface="+mn-cs"/>
            </a:rPr>
            <a:t>具</a:t>
          </a:r>
          <a:endParaRPr lang="zh-CN" altLang="en-US" smtClean="0">
            <a:solidFill>
              <a:sysClr val="window" lastClr="FFFFFF"/>
            </a:solidFill>
            <a:latin typeface="等线" panose="02010600030101010101" charset="-122"/>
            <a:ea typeface="等线" panose="02010600030101010101" charset="-122"/>
            <a:cs typeface="+mn-cs"/>
          </a:endParaRPr>
        </a:p>
      </dsp:txBody>
      <dsp:txXfrm>
        <a:off x="3067520" y="1148252"/>
        <a:ext cx="524192" cy="1071854"/>
      </dsp:txXfrm>
    </dsp:sp>
    <dsp:sp modelId="{213ECBC8-64B9-4E61-82C1-C23233C2BC03}">
      <dsp:nvSpPr>
        <dsp:cNvPr id="21" name="矩形 20"/>
        <dsp:cNvSpPr/>
      </dsp:nvSpPr>
      <dsp:spPr bwMode="white">
        <a:xfrm>
          <a:off x="3740577" y="1171524"/>
          <a:ext cx="524192" cy="94600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lIns="8255" tIns="8255" rIns="8255" bIns="8255"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marR="0" lvl="0" algn="ctr" rtl="0">
            <a:lnSpc>
              <a:spcPct val="100000"/>
            </a:lnSpc>
            <a:spcBef>
              <a:spcPct val="0"/>
            </a:spcBef>
            <a:spcAft>
              <a:spcPct val="35000"/>
            </a:spcAft>
          </a:pPr>
          <a:r>
            <a:rPr lang="zh-CN" altLang="en-US" kern="100" baseline="0" smtClean="0">
              <a:solidFill>
                <a:sysClr val="window" lastClr="FFFFFF"/>
              </a:solidFill>
              <a:latin typeface="Calibri" panose="020F0502020204030204"/>
              <a:ea typeface="宋体" panose="02010600030101010101" charset="-122"/>
              <a:cs typeface="+mn-cs"/>
            </a:rPr>
            <a:t>竹</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kern="100" baseline="0" smtClean="0">
              <a:solidFill>
                <a:sysClr val="window" lastClr="FFFFFF"/>
              </a:solidFill>
              <a:latin typeface="Calibri" panose="020F0502020204030204"/>
              <a:ea typeface="宋体" panose="02010600030101010101" charset="-122"/>
              <a:cs typeface="+mn-cs"/>
            </a:rPr>
            <a:t>家</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kern="100" baseline="0" smtClean="0">
              <a:solidFill>
                <a:sysClr val="window" lastClr="FFFFFF"/>
              </a:solidFill>
              <a:latin typeface="Calibri" panose="020F0502020204030204"/>
              <a:ea typeface="宋体" panose="02010600030101010101" charset="-122"/>
              <a:cs typeface="+mn-cs"/>
            </a:rPr>
            <a:t>具</a:t>
          </a:r>
          <a:endParaRPr lang="zh-CN" altLang="en-US" smtClean="0">
            <a:solidFill>
              <a:sysClr val="window" lastClr="FFFFFF"/>
            </a:solidFill>
            <a:latin typeface="等线" panose="02010600030101010101" charset="-122"/>
            <a:ea typeface="等线" panose="02010600030101010101" charset="-122"/>
            <a:cs typeface="+mn-cs"/>
          </a:endParaRPr>
        </a:p>
      </dsp:txBody>
      <dsp:txXfrm>
        <a:off x="3740577" y="1171524"/>
        <a:ext cx="524192" cy="946003"/>
      </dsp:txXfrm>
    </dsp:sp>
    <dsp:sp modelId="{0BD368A8-1D1C-4CB7-B7C4-3458FC997C6D}">
      <dsp:nvSpPr>
        <dsp:cNvPr id="24" name="矩形 23"/>
        <dsp:cNvSpPr/>
      </dsp:nvSpPr>
      <dsp:spPr bwMode="white">
        <a:xfrm>
          <a:off x="4421313" y="1156010"/>
          <a:ext cx="543325" cy="103542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lIns="8255" tIns="8255" rIns="8255" bIns="8255"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marR="0" lvl="0" algn="ctr" rtl="0">
            <a:lnSpc>
              <a:spcPct val="100000"/>
            </a:lnSpc>
            <a:spcBef>
              <a:spcPct val="0"/>
            </a:spcBef>
            <a:spcAft>
              <a:spcPct val="35000"/>
            </a:spcAft>
          </a:pPr>
          <a:r>
            <a:rPr lang="zh-CN" altLang="en-US" kern="100" baseline="0" smtClean="0">
              <a:solidFill>
                <a:sysClr val="window" lastClr="FFFFFF"/>
              </a:solidFill>
              <a:latin typeface="Calibri" panose="020F0502020204030204"/>
              <a:ea typeface="宋体" panose="02010600030101010101" charset="-122"/>
              <a:cs typeface="+mn-cs"/>
            </a:rPr>
            <a:t>藤</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kern="100" baseline="0" smtClean="0">
              <a:solidFill>
                <a:sysClr val="window" lastClr="FFFFFF"/>
              </a:solidFill>
              <a:latin typeface="Calibri" panose="020F0502020204030204"/>
              <a:ea typeface="宋体" panose="02010600030101010101" charset="-122"/>
              <a:cs typeface="+mn-cs"/>
            </a:rPr>
            <a:t>家</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kern="100" baseline="0" smtClean="0">
              <a:solidFill>
                <a:sysClr val="window" lastClr="FFFFFF"/>
              </a:solidFill>
              <a:latin typeface="Calibri" panose="020F0502020204030204"/>
              <a:ea typeface="宋体" panose="02010600030101010101" charset="-122"/>
              <a:cs typeface="+mn-cs"/>
            </a:rPr>
            <a:t>具</a:t>
          </a:r>
          <a:endParaRPr lang="zh-CN" altLang="en-US" smtClean="0">
            <a:solidFill>
              <a:sysClr val="window" lastClr="FFFFFF"/>
            </a:solidFill>
            <a:latin typeface="等线" panose="02010600030101010101" charset="-122"/>
            <a:ea typeface="等线" panose="02010600030101010101" charset="-122"/>
            <a:cs typeface="+mn-cs"/>
          </a:endParaRPr>
        </a:p>
      </dsp:txBody>
      <dsp:txXfrm>
        <a:off x="4421313" y="1156010"/>
        <a:ext cx="543325" cy="1035428"/>
      </dsp:txXfrm>
    </dsp:sp>
    <dsp:sp modelId="{2A168A69-E498-4DD6-B272-806D51B1BD63}">
      <dsp:nvSpPr>
        <dsp:cNvPr id="27" name="矩形 26"/>
        <dsp:cNvSpPr/>
      </dsp:nvSpPr>
      <dsp:spPr bwMode="white">
        <a:xfrm>
          <a:off x="5147557" y="1210298"/>
          <a:ext cx="384563" cy="51209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hemeClr val="lt1"/>
        </a:lnRef>
        <a:fillRef idx="1">
          <a:schemeClr val="accent1"/>
        </a:fillRef>
        <a:effectRef idx="0">
          <a:scrgbClr r="0" g="0" b="0"/>
        </a:effectRef>
        <a:fontRef idx="minor">
          <a:schemeClr val="lt1"/>
        </a:fontRef>
      </dsp:style>
      <dsp:txBody>
        <a:bodyPr lIns="8255" tIns="8255" rIns="8255" bIns="8255"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marR="0" lvl="0" algn="ctr" rtl="0">
            <a:lnSpc>
              <a:spcPct val="100000"/>
            </a:lnSpc>
            <a:spcBef>
              <a:spcPct val="0"/>
            </a:spcBef>
            <a:spcAft>
              <a:spcPct val="35000"/>
            </a:spcAft>
          </a:pPr>
          <a:r>
            <a:rPr lang="zh-CN" altLang="en-US" kern="100" baseline="0" smtClean="0">
              <a:solidFill>
                <a:sysClr val="window" lastClr="FFFFFF"/>
              </a:solidFill>
              <a:latin typeface="Calibri" panose="020F0502020204030204"/>
              <a:ea typeface="宋体" panose="02010600030101010101" charset="-122"/>
              <a:cs typeface="+mn-cs"/>
            </a:rPr>
            <a:t>其</a:t>
          </a:r>
          <a:endParaRPr lang="zh-CN" altLang="en-US" kern="100" baseline="0" smtClean="0">
            <a:solidFill>
              <a:sysClr val="window" lastClr="FFFFFF"/>
            </a:solidFill>
            <a:latin typeface="Times New Roman" panose="02020603050405020304"/>
            <a:ea typeface="宋体" panose="02010600030101010101" charset="-122"/>
            <a:cs typeface="+mn-cs"/>
          </a:endParaRPr>
        </a:p>
        <a:p>
          <a:pPr marR="0" lvl="0" algn="ctr" rtl="0">
            <a:lnSpc>
              <a:spcPct val="100000"/>
            </a:lnSpc>
            <a:spcBef>
              <a:spcPct val="0"/>
            </a:spcBef>
            <a:spcAft>
              <a:spcPct val="35000"/>
            </a:spcAft>
          </a:pPr>
          <a:r>
            <a:rPr lang="zh-CN" altLang="en-US" kern="100" baseline="0" smtClean="0">
              <a:solidFill>
                <a:sysClr val="window" lastClr="FFFFFF"/>
              </a:solidFill>
              <a:latin typeface="Calibri" panose="020F0502020204030204"/>
              <a:ea typeface="宋体" panose="02010600030101010101" charset="-122"/>
              <a:cs typeface="+mn-cs"/>
            </a:rPr>
            <a:t>他</a:t>
          </a:r>
          <a:endParaRPr lang="zh-CN" altLang="en-US" smtClean="0">
            <a:solidFill>
              <a:sysClr val="window" lastClr="FFFFFF"/>
            </a:solidFill>
            <a:latin typeface="等线" panose="02010600030101010101" charset="-122"/>
            <a:ea typeface="等线" panose="02010600030101010101" charset="-122"/>
            <a:cs typeface="+mn-cs"/>
          </a:endParaRPr>
        </a:p>
      </dsp:txBody>
      <dsp:txXfrm>
        <a:off x="5147557" y="1210298"/>
        <a:ext cx="384563" cy="512099"/>
      </dsp:txXfrm>
    </dsp:sp>
    <dsp:sp modelId="{E1FF26EE-9622-4DF0-9408-9BC5AC87F6FD}">
      <dsp:nvSpPr>
        <dsp:cNvPr id="4" name="矩形 3" hidden="1"/>
        <dsp:cNvSpPr/>
      </dsp:nvSpPr>
      <dsp:spPr>
        <a:xfrm>
          <a:off x="3054388" y="0"/>
          <a:ext cx="192219" cy="1053685"/>
        </a:xfrm>
        <a:prstGeom prst="rect">
          <a:avLst/>
        </a:prstGeom>
      </dsp:spPr>
      <dsp:txXfrm>
        <a:off x="3054388" y="0"/>
        <a:ext cx="192219" cy="1053685"/>
      </dsp:txXfrm>
    </dsp:sp>
    <dsp:sp modelId="{1D0F34C8-0FF9-43E1-A3C8-E99C2C643B72}">
      <dsp:nvSpPr>
        <dsp:cNvPr id="7" name="矩形 6" hidden="1"/>
        <dsp:cNvSpPr/>
      </dsp:nvSpPr>
      <dsp:spPr>
        <a:xfrm>
          <a:off x="763614" y="1163766"/>
          <a:ext cx="104838" cy="921128"/>
        </a:xfrm>
        <a:prstGeom prst="rect">
          <a:avLst/>
        </a:prstGeom>
      </dsp:spPr>
      <dsp:txXfrm>
        <a:off x="763614" y="1163766"/>
        <a:ext cx="104838" cy="921128"/>
      </dsp:txXfrm>
    </dsp:sp>
    <dsp:sp modelId="{D791F777-E220-420F-B19F-F6EAF10145FE}">
      <dsp:nvSpPr>
        <dsp:cNvPr id="10" name="矩形 9" hidden="1"/>
        <dsp:cNvSpPr/>
      </dsp:nvSpPr>
      <dsp:spPr>
        <a:xfrm>
          <a:off x="1397886" y="1163766"/>
          <a:ext cx="104838" cy="1093362"/>
        </a:xfrm>
        <a:prstGeom prst="rect">
          <a:avLst/>
        </a:prstGeom>
      </dsp:spPr>
      <dsp:txXfrm>
        <a:off x="1397886" y="1163766"/>
        <a:ext cx="104838" cy="1093362"/>
      </dsp:txXfrm>
    </dsp:sp>
    <dsp:sp modelId="{B0A4A5D4-6F55-4D75-BE37-F1A2BC5E72CB}">
      <dsp:nvSpPr>
        <dsp:cNvPr id="13" name="矩形 12" hidden="1"/>
        <dsp:cNvSpPr/>
      </dsp:nvSpPr>
      <dsp:spPr>
        <a:xfrm>
          <a:off x="2032158" y="1163766"/>
          <a:ext cx="104838" cy="1108264"/>
        </a:xfrm>
        <a:prstGeom prst="rect">
          <a:avLst/>
        </a:prstGeom>
      </dsp:spPr>
      <dsp:txXfrm>
        <a:off x="2032158" y="1163766"/>
        <a:ext cx="104838" cy="1108264"/>
      </dsp:txXfrm>
    </dsp:sp>
    <dsp:sp modelId="{77DE58EC-4BFE-4AA4-9644-C0B6CACB336F}">
      <dsp:nvSpPr>
        <dsp:cNvPr id="16" name="矩形 15" hidden="1"/>
        <dsp:cNvSpPr/>
      </dsp:nvSpPr>
      <dsp:spPr>
        <a:xfrm>
          <a:off x="2666430" y="1163766"/>
          <a:ext cx="104838" cy="1086728"/>
        </a:xfrm>
        <a:prstGeom prst="rect">
          <a:avLst/>
        </a:prstGeom>
      </dsp:spPr>
      <dsp:txXfrm>
        <a:off x="2666430" y="1163766"/>
        <a:ext cx="104838" cy="1086728"/>
      </dsp:txXfrm>
    </dsp:sp>
    <dsp:sp modelId="{C1495734-61EE-4042-B2AD-DD37F340C976}">
      <dsp:nvSpPr>
        <dsp:cNvPr id="19" name="矩形 18" hidden="1"/>
        <dsp:cNvSpPr/>
      </dsp:nvSpPr>
      <dsp:spPr>
        <a:xfrm>
          <a:off x="3486873" y="1148252"/>
          <a:ext cx="104838" cy="1071854"/>
        </a:xfrm>
        <a:prstGeom prst="rect">
          <a:avLst/>
        </a:prstGeom>
      </dsp:spPr>
      <dsp:txXfrm>
        <a:off x="3486873" y="1148252"/>
        <a:ext cx="104838" cy="1071854"/>
      </dsp:txXfrm>
    </dsp:sp>
    <dsp:sp modelId="{78B69977-6737-4562-B121-13D740EC0700}">
      <dsp:nvSpPr>
        <dsp:cNvPr id="22" name="矩形 21" hidden="1"/>
        <dsp:cNvSpPr/>
      </dsp:nvSpPr>
      <dsp:spPr>
        <a:xfrm>
          <a:off x="4159930" y="1171524"/>
          <a:ext cx="104838" cy="946003"/>
        </a:xfrm>
        <a:prstGeom prst="rect">
          <a:avLst/>
        </a:prstGeom>
      </dsp:spPr>
      <dsp:txXfrm>
        <a:off x="4159930" y="1171524"/>
        <a:ext cx="104838" cy="946003"/>
      </dsp:txXfrm>
    </dsp:sp>
    <dsp:sp modelId="{7EF49858-1A3E-46F3-8EA4-A3D9D726427C}">
      <dsp:nvSpPr>
        <dsp:cNvPr id="25" name="矩形 24" hidden="1"/>
        <dsp:cNvSpPr/>
      </dsp:nvSpPr>
      <dsp:spPr>
        <a:xfrm>
          <a:off x="4855973" y="1156010"/>
          <a:ext cx="108665" cy="1035428"/>
        </a:xfrm>
        <a:prstGeom prst="rect">
          <a:avLst/>
        </a:prstGeom>
      </dsp:spPr>
      <dsp:txXfrm>
        <a:off x="4855973" y="1156010"/>
        <a:ext cx="108665" cy="1035428"/>
      </dsp:txXfrm>
    </dsp:sp>
    <dsp:sp modelId="{13255A80-3297-4442-A46B-5A48163126DC}">
      <dsp:nvSpPr>
        <dsp:cNvPr id="28" name="矩形 27" hidden="1"/>
        <dsp:cNvSpPr/>
      </dsp:nvSpPr>
      <dsp:spPr>
        <a:xfrm>
          <a:off x="5455207" y="1210298"/>
          <a:ext cx="76913" cy="512099"/>
        </a:xfrm>
        <a:prstGeom prst="rect">
          <a:avLst/>
        </a:prstGeom>
      </dsp:spPr>
      <dsp:txXfrm>
        <a:off x="5455207" y="1210298"/>
        <a:ext cx="76913" cy="5120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6087110" cy="5325110"/>
        <a:chOff x="0" y="0"/>
        <a:chExt cx="6087110" cy="5325110"/>
      </a:xfrm>
    </dsp:grpSpPr>
    <dsp:sp modelId="{20875C9A-CC11-4348-A280-0725F8152816}">
      <dsp:nvSpPr>
        <dsp:cNvPr id="5" name="任意多边形 4"/>
        <dsp:cNvSpPr/>
      </dsp:nvSpPr>
      <dsp:spPr bwMode="white">
        <a:xfrm>
          <a:off x="379960" y="380019"/>
          <a:ext cx="2561674" cy="131144"/>
        </a:xfrm>
        <a:custGeom>
          <a:avLst/>
          <a:gdLst/>
          <a:ahLst/>
          <a:cxnLst/>
          <a:pathLst>
            <a:path w="4034" h="207">
              <a:moveTo>
                <a:pt x="4034" y="0"/>
              </a:moveTo>
              <a:lnTo>
                <a:pt x="4034" y="103"/>
              </a:lnTo>
              <a:lnTo>
                <a:pt x="0" y="103"/>
              </a:lnTo>
              <a:lnTo>
                <a:pt x="0" y="207"/>
              </a:lnTo>
            </a:path>
          </a:pathLst>
        </a:custGeom>
        <a:ln w="12700" cap="flat" cmpd="sng" algn="ctr">
          <a:solidFill>
            <a:srgbClr val="3D6696">
              <a:shade val="60000"/>
              <a:hueOff val="0"/>
              <a:satOff val="0"/>
              <a:lumOff val="0"/>
              <a:alphaOff val="0"/>
            </a:srgbClr>
          </a:solidFill>
          <a:prstDash val="solid"/>
          <a:miter lim="800000"/>
        </a:ln>
        <a:effectLst/>
      </dsp:spPr>
      <dsp:style>
        <a:lnRef idx="2">
          <a:srgbClr val="3D6696">
            <a:shade val="60000"/>
          </a:srgbClr>
        </a:lnRef>
        <a:fillRef idx="0">
          <a:srgbClr val="4F81BD"/>
        </a:fillRef>
        <a:effectRef idx="0">
          <a:scrgbClr r="0" g="0" b="0"/>
        </a:effectRef>
        <a:fontRef idx="minor"/>
      </dsp:style>
      <dsp:txXfrm>
        <a:off x="379960" y="380019"/>
        <a:ext cx="2561674" cy="131144"/>
      </dsp:txXfrm>
    </dsp:sp>
    <dsp:sp modelId="{D7312B59-C945-4ACE-BF85-1B3F93ADC2D3}">
      <dsp:nvSpPr>
        <dsp:cNvPr id="8" name="任意多边形 7"/>
        <dsp:cNvSpPr/>
      </dsp:nvSpPr>
      <dsp:spPr bwMode="white">
        <a:xfrm>
          <a:off x="75992" y="823412"/>
          <a:ext cx="113988" cy="287269"/>
        </a:xfrm>
        <a:custGeom>
          <a:avLst/>
          <a:gdLst/>
          <a:ahLst/>
          <a:cxnLst/>
          <a:pathLst>
            <a:path w="180" h="452">
              <a:moveTo>
                <a:pt x="0" y="0"/>
              </a:moveTo>
              <a:lnTo>
                <a:pt x="0" y="452"/>
              </a:lnTo>
              <a:lnTo>
                <a:pt x="180" y="452"/>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75992" y="823412"/>
        <a:ext cx="113988" cy="287269"/>
      </dsp:txXfrm>
    </dsp:sp>
    <dsp:sp modelId="{21F06179-E1B9-4DBA-AC1B-17C530F2D061}">
      <dsp:nvSpPr>
        <dsp:cNvPr id="11" name="任意多边形 10"/>
        <dsp:cNvSpPr/>
      </dsp:nvSpPr>
      <dsp:spPr bwMode="white">
        <a:xfrm>
          <a:off x="75992" y="823412"/>
          <a:ext cx="113988" cy="730661"/>
        </a:xfrm>
        <a:custGeom>
          <a:avLst/>
          <a:gdLst/>
          <a:ahLst/>
          <a:cxnLst/>
          <a:pathLst>
            <a:path w="180" h="1151">
              <a:moveTo>
                <a:pt x="0" y="0"/>
              </a:moveTo>
              <a:lnTo>
                <a:pt x="0" y="1151"/>
              </a:lnTo>
              <a:lnTo>
                <a:pt x="180" y="1151"/>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75992" y="823412"/>
        <a:ext cx="113988" cy="730661"/>
      </dsp:txXfrm>
    </dsp:sp>
    <dsp:sp modelId="{25FB5493-8AA0-40DB-8846-C01C14862C21}">
      <dsp:nvSpPr>
        <dsp:cNvPr id="14" name="任意多边形 13"/>
        <dsp:cNvSpPr/>
      </dsp:nvSpPr>
      <dsp:spPr bwMode="white">
        <a:xfrm>
          <a:off x="75992" y="823412"/>
          <a:ext cx="113988" cy="1174054"/>
        </a:xfrm>
        <a:custGeom>
          <a:avLst/>
          <a:gdLst/>
          <a:ahLst/>
          <a:cxnLst/>
          <a:pathLst>
            <a:path w="180" h="1849">
              <a:moveTo>
                <a:pt x="0" y="0"/>
              </a:moveTo>
              <a:lnTo>
                <a:pt x="0" y="1849"/>
              </a:lnTo>
              <a:lnTo>
                <a:pt x="180" y="1849"/>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75992" y="823412"/>
        <a:ext cx="113988" cy="1174054"/>
      </dsp:txXfrm>
    </dsp:sp>
    <dsp:sp modelId="{F0978897-77CF-4D0D-801C-99D1A85B5423}">
      <dsp:nvSpPr>
        <dsp:cNvPr id="17" name="任意多边形 16"/>
        <dsp:cNvSpPr/>
      </dsp:nvSpPr>
      <dsp:spPr bwMode="white">
        <a:xfrm>
          <a:off x="75992" y="823412"/>
          <a:ext cx="113988" cy="1617447"/>
        </a:xfrm>
        <a:custGeom>
          <a:avLst/>
          <a:gdLst/>
          <a:ahLst/>
          <a:cxnLst/>
          <a:pathLst>
            <a:path w="180" h="2547">
              <a:moveTo>
                <a:pt x="0" y="0"/>
              </a:moveTo>
              <a:lnTo>
                <a:pt x="0" y="2547"/>
              </a:lnTo>
              <a:lnTo>
                <a:pt x="180" y="2547"/>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75992" y="823412"/>
        <a:ext cx="113988" cy="1617447"/>
      </dsp:txXfrm>
    </dsp:sp>
    <dsp:sp modelId="{E8AA6B08-B372-4DB5-8C75-2788B2CC3489}">
      <dsp:nvSpPr>
        <dsp:cNvPr id="20" name="任意多边形 19"/>
        <dsp:cNvSpPr/>
      </dsp:nvSpPr>
      <dsp:spPr bwMode="white">
        <a:xfrm>
          <a:off x="75992" y="823412"/>
          <a:ext cx="113988" cy="2060840"/>
        </a:xfrm>
        <a:custGeom>
          <a:avLst/>
          <a:gdLst/>
          <a:ahLst/>
          <a:cxnLst/>
          <a:pathLst>
            <a:path w="180" h="3245">
              <a:moveTo>
                <a:pt x="0" y="0"/>
              </a:moveTo>
              <a:lnTo>
                <a:pt x="0" y="3245"/>
              </a:lnTo>
              <a:lnTo>
                <a:pt x="180" y="3245"/>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75992" y="823412"/>
        <a:ext cx="113988" cy="2060840"/>
      </dsp:txXfrm>
    </dsp:sp>
    <dsp:sp modelId="{75558794-B3C1-48C0-A140-C72AC9B3672D}">
      <dsp:nvSpPr>
        <dsp:cNvPr id="23" name="任意多边形 22"/>
        <dsp:cNvSpPr/>
      </dsp:nvSpPr>
      <dsp:spPr bwMode="white">
        <a:xfrm>
          <a:off x="75992" y="823412"/>
          <a:ext cx="113988" cy="2504232"/>
        </a:xfrm>
        <a:custGeom>
          <a:avLst/>
          <a:gdLst/>
          <a:ahLst/>
          <a:cxnLst/>
          <a:pathLst>
            <a:path w="180" h="3944">
              <a:moveTo>
                <a:pt x="0" y="0"/>
              </a:moveTo>
              <a:lnTo>
                <a:pt x="0" y="3944"/>
              </a:lnTo>
              <a:lnTo>
                <a:pt x="180" y="3944"/>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75992" y="823412"/>
        <a:ext cx="113988" cy="2504232"/>
      </dsp:txXfrm>
    </dsp:sp>
    <dsp:sp modelId="{C55E5D92-F0C7-4712-8C5A-82741521236E}">
      <dsp:nvSpPr>
        <dsp:cNvPr id="26" name="任意多边形 25"/>
        <dsp:cNvSpPr/>
      </dsp:nvSpPr>
      <dsp:spPr bwMode="white">
        <a:xfrm>
          <a:off x="75992" y="823412"/>
          <a:ext cx="113988" cy="2947625"/>
        </a:xfrm>
        <a:custGeom>
          <a:avLst/>
          <a:gdLst/>
          <a:ahLst/>
          <a:cxnLst/>
          <a:pathLst>
            <a:path w="180" h="4642">
              <a:moveTo>
                <a:pt x="0" y="0"/>
              </a:moveTo>
              <a:lnTo>
                <a:pt x="0" y="4642"/>
              </a:lnTo>
              <a:lnTo>
                <a:pt x="180" y="4642"/>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75992" y="823412"/>
        <a:ext cx="113988" cy="2947625"/>
      </dsp:txXfrm>
    </dsp:sp>
    <dsp:sp modelId="{922E2F7A-C05E-4353-A042-828559814307}">
      <dsp:nvSpPr>
        <dsp:cNvPr id="29" name="任意多边形 28"/>
        <dsp:cNvSpPr/>
      </dsp:nvSpPr>
      <dsp:spPr bwMode="white">
        <a:xfrm>
          <a:off x="1293680" y="380019"/>
          <a:ext cx="1647954" cy="131144"/>
        </a:xfrm>
        <a:custGeom>
          <a:avLst/>
          <a:gdLst/>
          <a:ahLst/>
          <a:cxnLst/>
          <a:pathLst>
            <a:path w="2595" h="207">
              <a:moveTo>
                <a:pt x="2595" y="0"/>
              </a:moveTo>
              <a:lnTo>
                <a:pt x="2595" y="103"/>
              </a:lnTo>
              <a:lnTo>
                <a:pt x="0" y="103"/>
              </a:lnTo>
              <a:lnTo>
                <a:pt x="0" y="207"/>
              </a:lnTo>
            </a:path>
          </a:pathLst>
        </a:custGeom>
        <a:ln w="12700" cap="flat" cmpd="sng" algn="ctr">
          <a:solidFill>
            <a:srgbClr val="3D6696">
              <a:shade val="60000"/>
              <a:hueOff val="0"/>
              <a:satOff val="0"/>
              <a:lumOff val="0"/>
              <a:alphaOff val="0"/>
            </a:srgbClr>
          </a:solidFill>
          <a:prstDash val="solid"/>
          <a:miter lim="800000"/>
        </a:ln>
        <a:effectLst/>
      </dsp:spPr>
      <dsp:style>
        <a:lnRef idx="2">
          <a:srgbClr val="3D6696">
            <a:shade val="60000"/>
          </a:srgbClr>
        </a:lnRef>
        <a:fillRef idx="0">
          <a:srgbClr val="4F81BD"/>
        </a:fillRef>
        <a:effectRef idx="0">
          <a:scrgbClr r="0" g="0" b="0"/>
        </a:effectRef>
        <a:fontRef idx="minor"/>
      </dsp:style>
      <dsp:txXfrm>
        <a:off x="1293680" y="380019"/>
        <a:ext cx="1647954" cy="131144"/>
      </dsp:txXfrm>
    </dsp:sp>
    <dsp:sp modelId="{CA18FDDF-E1ED-480E-A612-1EFF412D663B}">
      <dsp:nvSpPr>
        <dsp:cNvPr id="32" name="任意多边形 31"/>
        <dsp:cNvSpPr/>
      </dsp:nvSpPr>
      <dsp:spPr bwMode="white">
        <a:xfrm>
          <a:off x="981159" y="823412"/>
          <a:ext cx="117195" cy="287269"/>
        </a:xfrm>
        <a:custGeom>
          <a:avLst/>
          <a:gdLst/>
          <a:ahLst/>
          <a:cxnLst/>
          <a:pathLst>
            <a:path w="185" h="452">
              <a:moveTo>
                <a:pt x="0" y="0"/>
              </a:moveTo>
              <a:lnTo>
                <a:pt x="0" y="452"/>
              </a:lnTo>
              <a:lnTo>
                <a:pt x="185" y="452"/>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981159" y="823412"/>
        <a:ext cx="117195" cy="287269"/>
      </dsp:txXfrm>
    </dsp:sp>
    <dsp:sp modelId="{999A44DB-1030-4156-AE3F-2B09463DE99F}">
      <dsp:nvSpPr>
        <dsp:cNvPr id="35" name="任意多边形 34"/>
        <dsp:cNvSpPr/>
      </dsp:nvSpPr>
      <dsp:spPr bwMode="white">
        <a:xfrm>
          <a:off x="981159" y="823412"/>
          <a:ext cx="117195" cy="730661"/>
        </a:xfrm>
        <a:custGeom>
          <a:avLst/>
          <a:gdLst/>
          <a:ahLst/>
          <a:cxnLst/>
          <a:pathLst>
            <a:path w="185" h="1151">
              <a:moveTo>
                <a:pt x="0" y="0"/>
              </a:moveTo>
              <a:lnTo>
                <a:pt x="0" y="1151"/>
              </a:lnTo>
              <a:lnTo>
                <a:pt x="185" y="1151"/>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981159" y="823412"/>
        <a:ext cx="117195" cy="730661"/>
      </dsp:txXfrm>
    </dsp:sp>
    <dsp:sp modelId="{337AF0CA-D23E-473B-BD4A-B72D9733E716}">
      <dsp:nvSpPr>
        <dsp:cNvPr id="38" name="任意多边形 37"/>
        <dsp:cNvSpPr/>
      </dsp:nvSpPr>
      <dsp:spPr bwMode="white">
        <a:xfrm>
          <a:off x="981159" y="823412"/>
          <a:ext cx="117195" cy="1174054"/>
        </a:xfrm>
        <a:custGeom>
          <a:avLst/>
          <a:gdLst/>
          <a:ahLst/>
          <a:cxnLst/>
          <a:pathLst>
            <a:path w="185" h="1849">
              <a:moveTo>
                <a:pt x="0" y="0"/>
              </a:moveTo>
              <a:lnTo>
                <a:pt x="0" y="1849"/>
              </a:lnTo>
              <a:lnTo>
                <a:pt x="185" y="1849"/>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981159" y="823412"/>
        <a:ext cx="117195" cy="1174054"/>
      </dsp:txXfrm>
    </dsp:sp>
    <dsp:sp modelId="{8B687F74-597B-4BE2-8982-23E74F5D6892}">
      <dsp:nvSpPr>
        <dsp:cNvPr id="41" name="任意多边形 40"/>
        <dsp:cNvSpPr/>
      </dsp:nvSpPr>
      <dsp:spPr bwMode="white">
        <a:xfrm>
          <a:off x="981159" y="823412"/>
          <a:ext cx="117195" cy="1617447"/>
        </a:xfrm>
        <a:custGeom>
          <a:avLst/>
          <a:gdLst/>
          <a:ahLst/>
          <a:cxnLst/>
          <a:pathLst>
            <a:path w="185" h="2547">
              <a:moveTo>
                <a:pt x="0" y="0"/>
              </a:moveTo>
              <a:lnTo>
                <a:pt x="0" y="2547"/>
              </a:lnTo>
              <a:lnTo>
                <a:pt x="185" y="2547"/>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981159" y="823412"/>
        <a:ext cx="117195" cy="1617447"/>
      </dsp:txXfrm>
    </dsp:sp>
    <dsp:sp modelId="{76F5E789-5D62-4952-95E7-DF3BC5C074D8}">
      <dsp:nvSpPr>
        <dsp:cNvPr id="44" name="任意多边形 43"/>
        <dsp:cNvSpPr/>
      </dsp:nvSpPr>
      <dsp:spPr bwMode="white">
        <a:xfrm>
          <a:off x="981159" y="823412"/>
          <a:ext cx="117195" cy="2060840"/>
        </a:xfrm>
        <a:custGeom>
          <a:avLst/>
          <a:gdLst/>
          <a:ahLst/>
          <a:cxnLst/>
          <a:pathLst>
            <a:path w="185" h="3245">
              <a:moveTo>
                <a:pt x="0" y="0"/>
              </a:moveTo>
              <a:lnTo>
                <a:pt x="0" y="3245"/>
              </a:lnTo>
              <a:lnTo>
                <a:pt x="185" y="3245"/>
              </a:lnTo>
            </a:path>
          </a:pathLst>
        </a:custGeom>
      </dsp:spPr>
      <dsp:style>
        <a:lnRef idx="2">
          <a:srgbClr val="4774AB">
            <a:shade val="80000"/>
          </a:srgbClr>
        </a:lnRef>
        <a:fillRef idx="0">
          <a:srgbClr val="4F81BD"/>
        </a:fillRef>
        <a:effectRef idx="0">
          <a:scrgbClr r="0" g="0" b="0"/>
        </a:effectRef>
        <a:fontRef idx="minor"/>
      </dsp:style>
      <dsp:txXfrm>
        <a:off x="981159" y="823412"/>
        <a:ext cx="117195" cy="2060840"/>
      </dsp:txXfrm>
    </dsp:sp>
    <dsp:sp modelId="{642B3E0C-3EA1-49D9-ACDB-E12B88AEF304}">
      <dsp:nvSpPr>
        <dsp:cNvPr id="47" name="任意多边形 46"/>
        <dsp:cNvSpPr/>
      </dsp:nvSpPr>
      <dsp:spPr bwMode="white">
        <a:xfrm>
          <a:off x="981159" y="823412"/>
          <a:ext cx="117195" cy="2504232"/>
        </a:xfrm>
        <a:custGeom>
          <a:avLst/>
          <a:gdLst/>
          <a:ahLst/>
          <a:cxnLst/>
          <a:pathLst>
            <a:path w="185" h="3944">
              <a:moveTo>
                <a:pt x="0" y="0"/>
              </a:moveTo>
              <a:lnTo>
                <a:pt x="0" y="3944"/>
              </a:lnTo>
              <a:lnTo>
                <a:pt x="185" y="3944"/>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981159" y="823412"/>
        <a:ext cx="117195" cy="2504232"/>
      </dsp:txXfrm>
    </dsp:sp>
    <dsp:sp modelId="{C05706E9-6F37-4F83-9401-B62CC19D307B}">
      <dsp:nvSpPr>
        <dsp:cNvPr id="50" name="任意多边形 49"/>
        <dsp:cNvSpPr/>
      </dsp:nvSpPr>
      <dsp:spPr bwMode="white">
        <a:xfrm>
          <a:off x="981159" y="823412"/>
          <a:ext cx="117195" cy="2947625"/>
        </a:xfrm>
        <a:custGeom>
          <a:avLst/>
          <a:gdLst/>
          <a:ahLst/>
          <a:cxnLst/>
          <a:pathLst>
            <a:path w="185" h="4642">
              <a:moveTo>
                <a:pt x="0" y="0"/>
              </a:moveTo>
              <a:lnTo>
                <a:pt x="0" y="4642"/>
              </a:lnTo>
              <a:lnTo>
                <a:pt x="185" y="4642"/>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981159" y="823412"/>
        <a:ext cx="117195" cy="2947625"/>
      </dsp:txXfrm>
    </dsp:sp>
    <dsp:sp modelId="{687AA401-9588-4492-AB28-C0018477F39A}">
      <dsp:nvSpPr>
        <dsp:cNvPr id="53" name="任意多边形 52"/>
        <dsp:cNvSpPr/>
      </dsp:nvSpPr>
      <dsp:spPr bwMode="white">
        <a:xfrm>
          <a:off x="981159" y="823412"/>
          <a:ext cx="117195" cy="3391018"/>
        </a:xfrm>
        <a:custGeom>
          <a:avLst/>
          <a:gdLst/>
          <a:ahLst/>
          <a:cxnLst/>
          <a:pathLst>
            <a:path w="185" h="5340">
              <a:moveTo>
                <a:pt x="0" y="0"/>
              </a:moveTo>
              <a:lnTo>
                <a:pt x="0" y="5340"/>
              </a:lnTo>
              <a:lnTo>
                <a:pt x="185" y="5340"/>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981159" y="823412"/>
        <a:ext cx="117195" cy="3391018"/>
      </dsp:txXfrm>
    </dsp:sp>
    <dsp:sp modelId="{47EAD01C-1B80-42D8-ABDC-D49D99D4A9B3}">
      <dsp:nvSpPr>
        <dsp:cNvPr id="56" name="任意多边形 55"/>
        <dsp:cNvSpPr/>
      </dsp:nvSpPr>
      <dsp:spPr bwMode="white">
        <a:xfrm>
          <a:off x="2312425" y="380019"/>
          <a:ext cx="629209" cy="131144"/>
        </a:xfrm>
        <a:custGeom>
          <a:avLst/>
          <a:gdLst/>
          <a:ahLst/>
          <a:cxnLst/>
          <a:pathLst>
            <a:path w="991" h="207">
              <a:moveTo>
                <a:pt x="991" y="0"/>
              </a:moveTo>
              <a:lnTo>
                <a:pt x="991" y="103"/>
              </a:lnTo>
              <a:lnTo>
                <a:pt x="0" y="103"/>
              </a:lnTo>
              <a:lnTo>
                <a:pt x="0" y="207"/>
              </a:lnTo>
            </a:path>
          </a:pathLst>
        </a:custGeom>
        <a:ln w="12700" cap="flat" cmpd="sng" algn="ctr">
          <a:solidFill>
            <a:srgbClr val="3D6696">
              <a:shade val="60000"/>
              <a:hueOff val="0"/>
              <a:satOff val="0"/>
              <a:lumOff val="0"/>
              <a:alphaOff val="0"/>
            </a:srgbClr>
          </a:solidFill>
          <a:prstDash val="solid"/>
          <a:miter lim="800000"/>
        </a:ln>
        <a:effectLst/>
      </dsp:spPr>
      <dsp:style>
        <a:lnRef idx="2">
          <a:srgbClr val="3D6696">
            <a:shade val="60000"/>
          </a:srgbClr>
        </a:lnRef>
        <a:fillRef idx="0">
          <a:srgbClr val="4F81BD"/>
        </a:fillRef>
        <a:effectRef idx="0">
          <a:scrgbClr r="0" g="0" b="0"/>
        </a:effectRef>
        <a:fontRef idx="minor"/>
      </dsp:style>
      <dsp:txXfrm>
        <a:off x="2312425" y="380019"/>
        <a:ext cx="629209" cy="131144"/>
      </dsp:txXfrm>
    </dsp:sp>
    <dsp:sp modelId="{DA16272B-879C-4F74-BD64-5CB9E117D51F}">
      <dsp:nvSpPr>
        <dsp:cNvPr id="59" name="任意多边形 58"/>
        <dsp:cNvSpPr/>
      </dsp:nvSpPr>
      <dsp:spPr bwMode="white">
        <a:xfrm>
          <a:off x="2037359" y="823412"/>
          <a:ext cx="103150" cy="287269"/>
        </a:xfrm>
        <a:custGeom>
          <a:avLst/>
          <a:gdLst/>
          <a:ahLst/>
          <a:cxnLst/>
          <a:pathLst>
            <a:path w="162" h="452">
              <a:moveTo>
                <a:pt x="0" y="0"/>
              </a:moveTo>
              <a:lnTo>
                <a:pt x="0" y="452"/>
              </a:lnTo>
              <a:lnTo>
                <a:pt x="162" y="452"/>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2037359" y="823412"/>
        <a:ext cx="103150" cy="287269"/>
      </dsp:txXfrm>
    </dsp:sp>
    <dsp:sp modelId="{A756C790-F7BC-45E7-B431-463C5B8A7E64}">
      <dsp:nvSpPr>
        <dsp:cNvPr id="62" name="任意多边形 61"/>
        <dsp:cNvSpPr/>
      </dsp:nvSpPr>
      <dsp:spPr bwMode="white">
        <a:xfrm>
          <a:off x="2037359" y="823412"/>
          <a:ext cx="103150" cy="730661"/>
        </a:xfrm>
        <a:custGeom>
          <a:avLst/>
          <a:gdLst/>
          <a:ahLst/>
          <a:cxnLst/>
          <a:pathLst>
            <a:path w="162" h="1151">
              <a:moveTo>
                <a:pt x="0" y="0"/>
              </a:moveTo>
              <a:lnTo>
                <a:pt x="0" y="1151"/>
              </a:lnTo>
              <a:lnTo>
                <a:pt x="162" y="1151"/>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2037359" y="823412"/>
        <a:ext cx="103150" cy="730661"/>
      </dsp:txXfrm>
    </dsp:sp>
    <dsp:sp modelId="{BD771B7D-D488-4017-8489-69C2C1EC9B0F}">
      <dsp:nvSpPr>
        <dsp:cNvPr id="65" name="任意多边形 64"/>
        <dsp:cNvSpPr/>
      </dsp:nvSpPr>
      <dsp:spPr bwMode="white">
        <a:xfrm>
          <a:off x="2037359" y="823412"/>
          <a:ext cx="103150" cy="1174054"/>
        </a:xfrm>
        <a:custGeom>
          <a:avLst/>
          <a:gdLst/>
          <a:ahLst/>
          <a:cxnLst/>
          <a:pathLst>
            <a:path w="162" h="1849">
              <a:moveTo>
                <a:pt x="0" y="0"/>
              </a:moveTo>
              <a:lnTo>
                <a:pt x="0" y="1849"/>
              </a:lnTo>
              <a:lnTo>
                <a:pt x="162" y="1849"/>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2037359" y="823412"/>
        <a:ext cx="103150" cy="1174054"/>
      </dsp:txXfrm>
    </dsp:sp>
    <dsp:sp modelId="{7F1D0C7E-44F7-41EB-B432-EB37DD6024F7}">
      <dsp:nvSpPr>
        <dsp:cNvPr id="68" name="任意多边形 67"/>
        <dsp:cNvSpPr/>
      </dsp:nvSpPr>
      <dsp:spPr bwMode="white">
        <a:xfrm>
          <a:off x="2037359" y="823412"/>
          <a:ext cx="103150" cy="1617447"/>
        </a:xfrm>
        <a:custGeom>
          <a:avLst/>
          <a:gdLst/>
          <a:ahLst/>
          <a:cxnLst/>
          <a:pathLst>
            <a:path w="162" h="2547">
              <a:moveTo>
                <a:pt x="0" y="0"/>
              </a:moveTo>
              <a:lnTo>
                <a:pt x="0" y="2547"/>
              </a:lnTo>
              <a:lnTo>
                <a:pt x="162" y="2547"/>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2037359" y="823412"/>
        <a:ext cx="103150" cy="1617447"/>
      </dsp:txXfrm>
    </dsp:sp>
    <dsp:sp modelId="{69B17EFD-959D-4E71-89C0-C44E2CFA35D2}">
      <dsp:nvSpPr>
        <dsp:cNvPr id="71" name="任意多边形 70"/>
        <dsp:cNvSpPr/>
      </dsp:nvSpPr>
      <dsp:spPr bwMode="white">
        <a:xfrm>
          <a:off x="2037359" y="823412"/>
          <a:ext cx="103150" cy="2060840"/>
        </a:xfrm>
        <a:custGeom>
          <a:avLst/>
          <a:gdLst/>
          <a:ahLst/>
          <a:cxnLst/>
          <a:pathLst>
            <a:path w="162" h="3245">
              <a:moveTo>
                <a:pt x="0" y="0"/>
              </a:moveTo>
              <a:lnTo>
                <a:pt x="0" y="3245"/>
              </a:lnTo>
              <a:lnTo>
                <a:pt x="162" y="3245"/>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2037359" y="823412"/>
        <a:ext cx="103150" cy="2060840"/>
      </dsp:txXfrm>
    </dsp:sp>
    <dsp:sp modelId="{F702E58D-F6CA-4D97-BA85-1D543A09BCCF}">
      <dsp:nvSpPr>
        <dsp:cNvPr id="74" name="任意多边形 73"/>
        <dsp:cNvSpPr/>
      </dsp:nvSpPr>
      <dsp:spPr bwMode="white">
        <a:xfrm>
          <a:off x="2037359" y="823412"/>
          <a:ext cx="103150" cy="2504232"/>
        </a:xfrm>
        <a:custGeom>
          <a:avLst/>
          <a:gdLst/>
          <a:ahLst/>
          <a:cxnLst/>
          <a:pathLst>
            <a:path w="162" h="3944">
              <a:moveTo>
                <a:pt x="0" y="0"/>
              </a:moveTo>
              <a:lnTo>
                <a:pt x="0" y="3944"/>
              </a:lnTo>
              <a:lnTo>
                <a:pt x="162" y="3944"/>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2037359" y="823412"/>
        <a:ext cx="103150" cy="2504232"/>
      </dsp:txXfrm>
    </dsp:sp>
    <dsp:sp modelId="{45D78894-D6DB-4105-80C4-BF2AE88E5AD7}">
      <dsp:nvSpPr>
        <dsp:cNvPr id="77" name="任意多边形 76"/>
        <dsp:cNvSpPr/>
      </dsp:nvSpPr>
      <dsp:spPr bwMode="white">
        <a:xfrm>
          <a:off x="2037359" y="823412"/>
          <a:ext cx="103150" cy="2947625"/>
        </a:xfrm>
        <a:custGeom>
          <a:avLst/>
          <a:gdLst/>
          <a:ahLst/>
          <a:cxnLst/>
          <a:pathLst>
            <a:path w="162" h="4642">
              <a:moveTo>
                <a:pt x="0" y="0"/>
              </a:moveTo>
              <a:lnTo>
                <a:pt x="0" y="4642"/>
              </a:lnTo>
              <a:lnTo>
                <a:pt x="162" y="4642"/>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2037359" y="823412"/>
        <a:ext cx="103150" cy="2947625"/>
      </dsp:txXfrm>
    </dsp:sp>
    <dsp:sp modelId="{62272B64-4ADD-4D1C-8F70-7817D26C5A18}">
      <dsp:nvSpPr>
        <dsp:cNvPr id="80" name="任意多边形 79"/>
        <dsp:cNvSpPr/>
      </dsp:nvSpPr>
      <dsp:spPr bwMode="white">
        <a:xfrm>
          <a:off x="2037359" y="823412"/>
          <a:ext cx="103150" cy="3391018"/>
        </a:xfrm>
        <a:custGeom>
          <a:avLst/>
          <a:gdLst/>
          <a:ahLst/>
          <a:cxnLst/>
          <a:pathLst>
            <a:path w="162" h="5340">
              <a:moveTo>
                <a:pt x="0" y="0"/>
              </a:moveTo>
              <a:lnTo>
                <a:pt x="0" y="5340"/>
              </a:lnTo>
              <a:lnTo>
                <a:pt x="162" y="5340"/>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2037359" y="823412"/>
        <a:ext cx="103150" cy="3391018"/>
      </dsp:txXfrm>
    </dsp:sp>
    <dsp:sp modelId="{672FED02-F77B-46D7-B0B0-75F3B85B09A3}">
      <dsp:nvSpPr>
        <dsp:cNvPr id="83" name="任意多边形 82"/>
        <dsp:cNvSpPr/>
      </dsp:nvSpPr>
      <dsp:spPr bwMode="white">
        <a:xfrm>
          <a:off x="2941634" y="380019"/>
          <a:ext cx="690724" cy="131144"/>
        </a:xfrm>
        <a:custGeom>
          <a:avLst/>
          <a:gdLst/>
          <a:ahLst/>
          <a:cxnLst/>
          <a:pathLst>
            <a:path w="1088" h="207">
              <a:moveTo>
                <a:pt x="0" y="0"/>
              </a:moveTo>
              <a:lnTo>
                <a:pt x="0" y="103"/>
              </a:lnTo>
              <a:lnTo>
                <a:pt x="1088" y="103"/>
              </a:lnTo>
              <a:lnTo>
                <a:pt x="1088" y="207"/>
              </a:lnTo>
            </a:path>
          </a:pathLst>
        </a:custGeom>
        <a:ln w="12700" cap="flat" cmpd="sng" algn="ctr">
          <a:solidFill>
            <a:srgbClr val="3D6696">
              <a:shade val="60000"/>
              <a:hueOff val="0"/>
              <a:satOff val="0"/>
              <a:lumOff val="0"/>
              <a:alphaOff val="0"/>
            </a:srgbClr>
          </a:solidFill>
          <a:prstDash val="solid"/>
          <a:miter lim="800000"/>
        </a:ln>
        <a:effectLst/>
      </dsp:spPr>
      <dsp:style>
        <a:lnRef idx="2">
          <a:srgbClr val="3D6696">
            <a:shade val="60000"/>
          </a:srgbClr>
        </a:lnRef>
        <a:fillRef idx="0">
          <a:srgbClr val="4F81BD"/>
        </a:fillRef>
        <a:effectRef idx="0">
          <a:scrgbClr r="0" g="0" b="0"/>
        </a:effectRef>
        <a:fontRef idx="minor"/>
      </dsp:style>
      <dsp:txXfrm>
        <a:off x="2941634" y="380019"/>
        <a:ext cx="690724" cy="131144"/>
      </dsp:txXfrm>
    </dsp:sp>
    <dsp:sp modelId="{1327BCA9-F250-4BA0-8986-7357001373E2}">
      <dsp:nvSpPr>
        <dsp:cNvPr id="86" name="任意多边形 85"/>
        <dsp:cNvSpPr/>
      </dsp:nvSpPr>
      <dsp:spPr bwMode="white">
        <a:xfrm>
          <a:off x="3313962" y="823412"/>
          <a:ext cx="119398" cy="287269"/>
        </a:xfrm>
        <a:custGeom>
          <a:avLst/>
          <a:gdLst/>
          <a:ahLst/>
          <a:cxnLst/>
          <a:pathLst>
            <a:path w="188" h="452">
              <a:moveTo>
                <a:pt x="0" y="0"/>
              </a:moveTo>
              <a:lnTo>
                <a:pt x="0" y="452"/>
              </a:lnTo>
              <a:lnTo>
                <a:pt x="188" y="452"/>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3313962" y="823412"/>
        <a:ext cx="119398" cy="287269"/>
      </dsp:txXfrm>
    </dsp:sp>
    <dsp:sp modelId="{B89E985B-780D-45B9-914D-366BA75C4D8A}">
      <dsp:nvSpPr>
        <dsp:cNvPr id="89" name="任意多边形 88"/>
        <dsp:cNvSpPr/>
      </dsp:nvSpPr>
      <dsp:spPr bwMode="white">
        <a:xfrm>
          <a:off x="3313962" y="823412"/>
          <a:ext cx="119398" cy="730661"/>
        </a:xfrm>
        <a:custGeom>
          <a:avLst/>
          <a:gdLst/>
          <a:ahLst/>
          <a:cxnLst/>
          <a:pathLst>
            <a:path w="188" h="1151">
              <a:moveTo>
                <a:pt x="0" y="0"/>
              </a:moveTo>
              <a:lnTo>
                <a:pt x="0" y="1151"/>
              </a:lnTo>
              <a:lnTo>
                <a:pt x="188" y="1151"/>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3313962" y="823412"/>
        <a:ext cx="119398" cy="730661"/>
      </dsp:txXfrm>
    </dsp:sp>
    <dsp:sp modelId="{796149AC-C327-474B-9938-90CA7D97A7C7}">
      <dsp:nvSpPr>
        <dsp:cNvPr id="92" name="任意多边形 91"/>
        <dsp:cNvSpPr/>
      </dsp:nvSpPr>
      <dsp:spPr bwMode="white">
        <a:xfrm>
          <a:off x="3313962" y="823412"/>
          <a:ext cx="119398" cy="1174054"/>
        </a:xfrm>
        <a:custGeom>
          <a:avLst/>
          <a:gdLst/>
          <a:ahLst/>
          <a:cxnLst/>
          <a:pathLst>
            <a:path w="188" h="1849">
              <a:moveTo>
                <a:pt x="0" y="0"/>
              </a:moveTo>
              <a:lnTo>
                <a:pt x="0" y="1849"/>
              </a:lnTo>
              <a:lnTo>
                <a:pt x="188" y="1849"/>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3313962" y="823412"/>
        <a:ext cx="119398" cy="1174054"/>
      </dsp:txXfrm>
    </dsp:sp>
    <dsp:sp modelId="{D54CDBE5-2CA9-4E55-9D25-2D1815FDC179}">
      <dsp:nvSpPr>
        <dsp:cNvPr id="95" name="任意多边形 94"/>
        <dsp:cNvSpPr/>
      </dsp:nvSpPr>
      <dsp:spPr bwMode="white">
        <a:xfrm>
          <a:off x="3313962" y="823412"/>
          <a:ext cx="119398" cy="1617447"/>
        </a:xfrm>
        <a:custGeom>
          <a:avLst/>
          <a:gdLst/>
          <a:ahLst/>
          <a:cxnLst/>
          <a:pathLst>
            <a:path w="188" h="2547">
              <a:moveTo>
                <a:pt x="0" y="0"/>
              </a:moveTo>
              <a:lnTo>
                <a:pt x="0" y="2547"/>
              </a:lnTo>
              <a:lnTo>
                <a:pt x="188" y="2547"/>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3313962" y="823412"/>
        <a:ext cx="119398" cy="1617447"/>
      </dsp:txXfrm>
    </dsp:sp>
    <dsp:sp modelId="{BEE4B45A-7574-437F-84BD-5EB9EC966F54}">
      <dsp:nvSpPr>
        <dsp:cNvPr id="98" name="任意多边形 97"/>
        <dsp:cNvSpPr/>
      </dsp:nvSpPr>
      <dsp:spPr bwMode="white">
        <a:xfrm>
          <a:off x="3313962" y="823412"/>
          <a:ext cx="119398" cy="2060840"/>
        </a:xfrm>
        <a:custGeom>
          <a:avLst/>
          <a:gdLst/>
          <a:ahLst/>
          <a:cxnLst/>
          <a:pathLst>
            <a:path w="188" h="3245">
              <a:moveTo>
                <a:pt x="0" y="0"/>
              </a:moveTo>
              <a:lnTo>
                <a:pt x="0" y="3245"/>
              </a:lnTo>
              <a:lnTo>
                <a:pt x="188" y="3245"/>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3313962" y="823412"/>
        <a:ext cx="119398" cy="2060840"/>
      </dsp:txXfrm>
    </dsp:sp>
    <dsp:sp modelId="{BECDFCB6-C4E8-4FCA-A424-F91136B872CC}">
      <dsp:nvSpPr>
        <dsp:cNvPr id="101" name="任意多边形 100"/>
        <dsp:cNvSpPr/>
      </dsp:nvSpPr>
      <dsp:spPr bwMode="white">
        <a:xfrm>
          <a:off x="3313962" y="823412"/>
          <a:ext cx="119398" cy="2504232"/>
        </a:xfrm>
        <a:custGeom>
          <a:avLst/>
          <a:gdLst/>
          <a:ahLst/>
          <a:cxnLst/>
          <a:pathLst>
            <a:path w="188" h="3944">
              <a:moveTo>
                <a:pt x="0" y="0"/>
              </a:moveTo>
              <a:lnTo>
                <a:pt x="0" y="3944"/>
              </a:lnTo>
              <a:lnTo>
                <a:pt x="188" y="3944"/>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3313962" y="823412"/>
        <a:ext cx="119398" cy="2504232"/>
      </dsp:txXfrm>
    </dsp:sp>
    <dsp:sp modelId="{5D9D5750-4509-4190-A00A-8C946FB9C85A}">
      <dsp:nvSpPr>
        <dsp:cNvPr id="104" name="任意多边形 103"/>
        <dsp:cNvSpPr/>
      </dsp:nvSpPr>
      <dsp:spPr bwMode="white">
        <a:xfrm>
          <a:off x="3313962" y="823412"/>
          <a:ext cx="119398" cy="2947625"/>
        </a:xfrm>
        <a:custGeom>
          <a:avLst/>
          <a:gdLst/>
          <a:ahLst/>
          <a:cxnLst/>
          <a:pathLst>
            <a:path w="188" h="4642">
              <a:moveTo>
                <a:pt x="0" y="0"/>
              </a:moveTo>
              <a:lnTo>
                <a:pt x="0" y="4642"/>
              </a:lnTo>
              <a:lnTo>
                <a:pt x="188" y="4642"/>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3313962" y="823412"/>
        <a:ext cx="119398" cy="2947625"/>
      </dsp:txXfrm>
    </dsp:sp>
    <dsp:sp modelId="{9078E8D8-BC4A-43CD-81AC-19466A852C01}">
      <dsp:nvSpPr>
        <dsp:cNvPr id="107" name="任意多边形 106"/>
        <dsp:cNvSpPr/>
      </dsp:nvSpPr>
      <dsp:spPr bwMode="white">
        <a:xfrm>
          <a:off x="2941634" y="380019"/>
          <a:ext cx="1873744" cy="131144"/>
        </a:xfrm>
        <a:custGeom>
          <a:avLst/>
          <a:gdLst/>
          <a:ahLst/>
          <a:cxnLst/>
          <a:pathLst>
            <a:path w="2951" h="207">
              <a:moveTo>
                <a:pt x="0" y="0"/>
              </a:moveTo>
              <a:lnTo>
                <a:pt x="0" y="103"/>
              </a:lnTo>
              <a:lnTo>
                <a:pt x="2951" y="103"/>
              </a:lnTo>
              <a:lnTo>
                <a:pt x="2951" y="207"/>
              </a:lnTo>
            </a:path>
          </a:pathLst>
        </a:custGeom>
        <a:ln w="12700" cap="flat" cmpd="sng" algn="ctr">
          <a:solidFill>
            <a:srgbClr val="3D6696">
              <a:shade val="60000"/>
              <a:hueOff val="0"/>
              <a:satOff val="0"/>
              <a:lumOff val="0"/>
              <a:alphaOff val="0"/>
            </a:srgbClr>
          </a:solidFill>
          <a:prstDash val="solid"/>
          <a:miter lim="800000"/>
        </a:ln>
        <a:effectLst/>
      </dsp:spPr>
      <dsp:style>
        <a:lnRef idx="2">
          <a:srgbClr val="3D6696">
            <a:shade val="60000"/>
          </a:srgbClr>
        </a:lnRef>
        <a:fillRef idx="0">
          <a:srgbClr val="4F81BD"/>
        </a:fillRef>
        <a:effectRef idx="0">
          <a:scrgbClr r="0" g="0" b="0"/>
        </a:effectRef>
        <a:fontRef idx="minor"/>
      </dsp:style>
      <dsp:txXfrm>
        <a:off x="2941634" y="380019"/>
        <a:ext cx="1873744" cy="131144"/>
      </dsp:txXfrm>
    </dsp:sp>
    <dsp:sp modelId="{228C8EA2-0FC1-43BD-9A6B-E0D09F622551}">
      <dsp:nvSpPr>
        <dsp:cNvPr id="110" name="任意多边形 109"/>
        <dsp:cNvSpPr/>
      </dsp:nvSpPr>
      <dsp:spPr bwMode="white">
        <a:xfrm>
          <a:off x="4565580" y="823412"/>
          <a:ext cx="93675" cy="287269"/>
        </a:xfrm>
        <a:custGeom>
          <a:avLst/>
          <a:gdLst/>
          <a:ahLst/>
          <a:cxnLst/>
          <a:pathLst>
            <a:path w="148" h="452">
              <a:moveTo>
                <a:pt x="0" y="0"/>
              </a:moveTo>
              <a:lnTo>
                <a:pt x="0" y="452"/>
              </a:lnTo>
              <a:lnTo>
                <a:pt x="148" y="452"/>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4565580" y="823412"/>
        <a:ext cx="93675" cy="287269"/>
      </dsp:txXfrm>
    </dsp:sp>
    <dsp:sp modelId="{9DDCCFC2-0097-4587-99B2-574A03A6CFF4}">
      <dsp:nvSpPr>
        <dsp:cNvPr id="113" name="任意多边形 112"/>
        <dsp:cNvSpPr/>
      </dsp:nvSpPr>
      <dsp:spPr bwMode="white">
        <a:xfrm>
          <a:off x="4565580" y="823412"/>
          <a:ext cx="93675" cy="730661"/>
        </a:xfrm>
        <a:custGeom>
          <a:avLst/>
          <a:gdLst/>
          <a:ahLst/>
          <a:cxnLst/>
          <a:pathLst>
            <a:path w="148" h="1151">
              <a:moveTo>
                <a:pt x="0" y="0"/>
              </a:moveTo>
              <a:lnTo>
                <a:pt x="0" y="1151"/>
              </a:lnTo>
              <a:lnTo>
                <a:pt x="148" y="1151"/>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4565580" y="823412"/>
        <a:ext cx="93675" cy="730661"/>
      </dsp:txXfrm>
    </dsp:sp>
    <dsp:sp modelId="{FC652627-B408-455C-95AF-B18041D14A09}">
      <dsp:nvSpPr>
        <dsp:cNvPr id="116" name="任意多边形 115"/>
        <dsp:cNvSpPr/>
      </dsp:nvSpPr>
      <dsp:spPr bwMode="white">
        <a:xfrm>
          <a:off x="4565580" y="823412"/>
          <a:ext cx="93675" cy="1174054"/>
        </a:xfrm>
        <a:custGeom>
          <a:avLst/>
          <a:gdLst/>
          <a:ahLst/>
          <a:cxnLst/>
          <a:pathLst>
            <a:path w="148" h="1849">
              <a:moveTo>
                <a:pt x="0" y="0"/>
              </a:moveTo>
              <a:lnTo>
                <a:pt x="0" y="1849"/>
              </a:lnTo>
              <a:lnTo>
                <a:pt x="148" y="1849"/>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4565580" y="823412"/>
        <a:ext cx="93675" cy="1174054"/>
      </dsp:txXfrm>
    </dsp:sp>
    <dsp:sp modelId="{7C61BC58-89FA-4CA9-99F0-18509C611C3F}">
      <dsp:nvSpPr>
        <dsp:cNvPr id="119" name="任意多边形 118"/>
        <dsp:cNvSpPr/>
      </dsp:nvSpPr>
      <dsp:spPr bwMode="white">
        <a:xfrm>
          <a:off x="4565580" y="823412"/>
          <a:ext cx="93675" cy="1617447"/>
        </a:xfrm>
        <a:custGeom>
          <a:avLst/>
          <a:gdLst/>
          <a:ahLst/>
          <a:cxnLst/>
          <a:pathLst>
            <a:path w="148" h="2547">
              <a:moveTo>
                <a:pt x="0" y="0"/>
              </a:moveTo>
              <a:lnTo>
                <a:pt x="0" y="2547"/>
              </a:lnTo>
              <a:lnTo>
                <a:pt x="148" y="2547"/>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4565580" y="823412"/>
        <a:ext cx="93675" cy="1617447"/>
      </dsp:txXfrm>
    </dsp:sp>
    <dsp:sp modelId="{98ACC72F-3B9D-481F-9A99-B3FF6FF0ACCE}">
      <dsp:nvSpPr>
        <dsp:cNvPr id="122" name="任意多边形 121"/>
        <dsp:cNvSpPr/>
      </dsp:nvSpPr>
      <dsp:spPr bwMode="white">
        <a:xfrm>
          <a:off x="4565580" y="823412"/>
          <a:ext cx="93675" cy="2060840"/>
        </a:xfrm>
        <a:custGeom>
          <a:avLst/>
          <a:gdLst/>
          <a:ahLst/>
          <a:cxnLst/>
          <a:pathLst>
            <a:path w="148" h="3245">
              <a:moveTo>
                <a:pt x="0" y="0"/>
              </a:moveTo>
              <a:lnTo>
                <a:pt x="0" y="3245"/>
              </a:lnTo>
              <a:lnTo>
                <a:pt x="148" y="3245"/>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4565580" y="823412"/>
        <a:ext cx="93675" cy="2060840"/>
      </dsp:txXfrm>
    </dsp:sp>
    <dsp:sp modelId="{8EA7884F-B66D-401E-8458-01C1030C2BA4}">
      <dsp:nvSpPr>
        <dsp:cNvPr id="125" name="任意多边形 124"/>
        <dsp:cNvSpPr/>
      </dsp:nvSpPr>
      <dsp:spPr bwMode="white">
        <a:xfrm>
          <a:off x="4565580" y="823412"/>
          <a:ext cx="93675" cy="2504232"/>
        </a:xfrm>
        <a:custGeom>
          <a:avLst/>
          <a:gdLst/>
          <a:ahLst/>
          <a:cxnLst/>
          <a:pathLst>
            <a:path w="148" h="3944">
              <a:moveTo>
                <a:pt x="0" y="0"/>
              </a:moveTo>
              <a:lnTo>
                <a:pt x="0" y="3944"/>
              </a:lnTo>
              <a:lnTo>
                <a:pt x="148" y="3944"/>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4565580" y="823412"/>
        <a:ext cx="93675" cy="2504232"/>
      </dsp:txXfrm>
    </dsp:sp>
    <dsp:sp modelId="{7F5F7B25-B238-4B23-92AD-79931D89194E}">
      <dsp:nvSpPr>
        <dsp:cNvPr id="128" name="任意多边形 127"/>
        <dsp:cNvSpPr/>
      </dsp:nvSpPr>
      <dsp:spPr bwMode="white">
        <a:xfrm>
          <a:off x="4565580" y="823412"/>
          <a:ext cx="93675" cy="2947625"/>
        </a:xfrm>
        <a:custGeom>
          <a:avLst/>
          <a:gdLst/>
          <a:ahLst/>
          <a:cxnLst/>
          <a:pathLst>
            <a:path w="148" h="4642">
              <a:moveTo>
                <a:pt x="0" y="0"/>
              </a:moveTo>
              <a:lnTo>
                <a:pt x="0" y="4642"/>
              </a:lnTo>
              <a:lnTo>
                <a:pt x="148" y="4642"/>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4565580" y="823412"/>
        <a:ext cx="93675" cy="2947625"/>
      </dsp:txXfrm>
    </dsp:sp>
    <dsp:sp modelId="{D8A80CBF-99C3-4777-8298-8D30FA76A8ED}">
      <dsp:nvSpPr>
        <dsp:cNvPr id="131" name="任意多边形 130"/>
        <dsp:cNvSpPr/>
      </dsp:nvSpPr>
      <dsp:spPr bwMode="white">
        <a:xfrm>
          <a:off x="4565580" y="823412"/>
          <a:ext cx="93675" cy="3391018"/>
        </a:xfrm>
        <a:custGeom>
          <a:avLst/>
          <a:gdLst/>
          <a:ahLst/>
          <a:cxnLst/>
          <a:pathLst>
            <a:path w="148" h="5340">
              <a:moveTo>
                <a:pt x="0" y="0"/>
              </a:moveTo>
              <a:lnTo>
                <a:pt x="0" y="5340"/>
              </a:lnTo>
              <a:lnTo>
                <a:pt x="148" y="5340"/>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4565580" y="823412"/>
        <a:ext cx="93675" cy="3391018"/>
      </dsp:txXfrm>
    </dsp:sp>
    <dsp:sp modelId="{ED764F00-E6B9-498D-B61F-F7065976786D}">
      <dsp:nvSpPr>
        <dsp:cNvPr id="134" name="任意多边形 133"/>
        <dsp:cNvSpPr/>
      </dsp:nvSpPr>
      <dsp:spPr bwMode="white">
        <a:xfrm>
          <a:off x="4565580" y="823412"/>
          <a:ext cx="93675" cy="3834411"/>
        </a:xfrm>
        <a:custGeom>
          <a:avLst/>
          <a:gdLst/>
          <a:ahLst/>
          <a:cxnLst/>
          <a:pathLst>
            <a:path w="148" h="6038">
              <a:moveTo>
                <a:pt x="0" y="0"/>
              </a:moveTo>
              <a:lnTo>
                <a:pt x="0" y="6038"/>
              </a:lnTo>
              <a:lnTo>
                <a:pt x="148" y="6038"/>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4565580" y="823412"/>
        <a:ext cx="93675" cy="3834411"/>
      </dsp:txXfrm>
    </dsp:sp>
    <dsp:sp modelId="{4DC82F05-FC17-4315-B3B4-2BC3CE275EE2}">
      <dsp:nvSpPr>
        <dsp:cNvPr id="137" name="任意多边形 136"/>
        <dsp:cNvSpPr/>
      </dsp:nvSpPr>
      <dsp:spPr bwMode="white">
        <a:xfrm>
          <a:off x="4565580" y="823412"/>
          <a:ext cx="93675" cy="4277804"/>
        </a:xfrm>
        <a:custGeom>
          <a:avLst/>
          <a:gdLst/>
          <a:ahLst/>
          <a:cxnLst/>
          <a:pathLst>
            <a:path w="148" h="6737">
              <a:moveTo>
                <a:pt x="0" y="0"/>
              </a:moveTo>
              <a:lnTo>
                <a:pt x="0" y="6737"/>
              </a:lnTo>
              <a:lnTo>
                <a:pt x="148" y="6737"/>
              </a:lnTo>
            </a:path>
          </a:pathLst>
        </a:custGeom>
        <a:ln w="12700" cap="flat" cmpd="sng" algn="ctr">
          <a:solidFill>
            <a:srgbClr val="4774AB">
              <a:shade val="80000"/>
              <a:hueOff val="0"/>
              <a:satOff val="0"/>
              <a:lumOff val="0"/>
              <a:alphaOff val="0"/>
            </a:srgbClr>
          </a:solidFill>
          <a:prstDash val="solid"/>
          <a:miter lim="800000"/>
        </a:ln>
        <a:effectLst/>
      </dsp:spPr>
      <dsp:style>
        <a:lnRef idx="2">
          <a:srgbClr val="4774AB">
            <a:shade val="80000"/>
          </a:srgbClr>
        </a:lnRef>
        <a:fillRef idx="0">
          <a:srgbClr val="4F81BD"/>
        </a:fillRef>
        <a:effectRef idx="0">
          <a:scrgbClr r="0" g="0" b="0"/>
        </a:effectRef>
        <a:fontRef idx="minor"/>
      </dsp:style>
      <dsp:txXfrm>
        <a:off x="4565580" y="823412"/>
        <a:ext cx="93675" cy="4277804"/>
      </dsp:txXfrm>
    </dsp:sp>
    <dsp:sp modelId="{C489CE75-4418-4AA9-8AC6-2D80809B2D5E}">
      <dsp:nvSpPr>
        <dsp:cNvPr id="140" name="任意多边形 139"/>
        <dsp:cNvSpPr/>
      </dsp:nvSpPr>
      <dsp:spPr bwMode="white">
        <a:xfrm>
          <a:off x="2941634" y="380019"/>
          <a:ext cx="2629386" cy="131144"/>
        </a:xfrm>
        <a:custGeom>
          <a:avLst/>
          <a:gdLst/>
          <a:ahLst/>
          <a:cxnLst/>
          <a:pathLst>
            <a:path w="4141" h="207">
              <a:moveTo>
                <a:pt x="0" y="0"/>
              </a:moveTo>
              <a:lnTo>
                <a:pt x="0" y="103"/>
              </a:lnTo>
              <a:lnTo>
                <a:pt x="4141" y="103"/>
              </a:lnTo>
              <a:lnTo>
                <a:pt x="4141" y="207"/>
              </a:lnTo>
            </a:path>
          </a:pathLst>
        </a:custGeom>
        <a:ln w="12700" cap="flat" cmpd="sng" algn="ctr">
          <a:solidFill>
            <a:srgbClr val="3D6696">
              <a:shade val="60000"/>
              <a:hueOff val="0"/>
              <a:satOff val="0"/>
              <a:lumOff val="0"/>
              <a:alphaOff val="0"/>
            </a:srgbClr>
          </a:solidFill>
          <a:prstDash val="solid"/>
          <a:miter lim="800000"/>
        </a:ln>
        <a:effectLst/>
      </dsp:spPr>
      <dsp:style>
        <a:lnRef idx="2">
          <a:srgbClr val="3D6696">
            <a:shade val="60000"/>
          </a:srgbClr>
        </a:lnRef>
        <a:fillRef idx="0">
          <a:srgbClr val="4F81BD"/>
        </a:fillRef>
        <a:effectRef idx="0">
          <a:scrgbClr r="0" g="0" b="0"/>
        </a:effectRef>
        <a:fontRef idx="minor"/>
      </dsp:style>
      <dsp:txXfrm>
        <a:off x="2941634" y="380019"/>
        <a:ext cx="2629386" cy="131144"/>
      </dsp:txXfrm>
    </dsp:sp>
    <dsp:sp modelId="{C304F9D4-899E-46AF-AABF-C9D4EA9C4D4E}">
      <dsp:nvSpPr>
        <dsp:cNvPr id="3" name="矩形 2"/>
        <dsp:cNvSpPr/>
      </dsp:nvSpPr>
      <dsp:spPr bwMode="white">
        <a:xfrm>
          <a:off x="2472065" y="67770"/>
          <a:ext cx="93913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01</a:t>
          </a:r>
          <a:r>
            <a:rPr lang="zh-CN" altLang="en-US" sz="900">
              <a:solidFill>
                <a:srgbClr val="FFFFFF"/>
              </a:solidFill>
              <a:latin typeface="Calibri" panose="020F0502020204030204"/>
              <a:ea typeface="宋体" panose="02010600030101010101" charset="-122"/>
              <a:cs typeface="+mn-cs"/>
            </a:rPr>
            <a:t>家具标准体系</a:t>
          </a:r>
        </a:p>
      </dsp:txBody>
      <dsp:txXfrm>
        <a:off x="2472065" y="67770"/>
        <a:ext cx="939137" cy="312248"/>
      </dsp:txXfrm>
    </dsp:sp>
    <dsp:sp modelId="{E8978C60-E9B2-4C3A-B192-CA73EC0642B2}">
      <dsp:nvSpPr>
        <dsp:cNvPr id="6" name="矩形 5"/>
        <dsp:cNvSpPr/>
      </dsp:nvSpPr>
      <dsp:spPr bwMode="white">
        <a:xfrm>
          <a:off x="0" y="511163"/>
          <a:ext cx="759919"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01</a:t>
          </a:r>
          <a:r>
            <a:rPr lang="zh-CN" altLang="en-US" sz="900">
              <a:solidFill>
                <a:srgbClr val="FFFFFF"/>
              </a:solidFill>
              <a:latin typeface="Calibri" panose="020F0502020204030204"/>
              <a:ea typeface="宋体" panose="02010600030101010101" charset="-122"/>
              <a:cs typeface="+mn-cs"/>
            </a:rPr>
            <a:t>基础通用</a:t>
          </a:r>
        </a:p>
      </dsp:txBody>
      <dsp:txXfrm>
        <a:off x="0" y="511163"/>
        <a:ext cx="759919" cy="312248"/>
      </dsp:txXfrm>
    </dsp:sp>
    <dsp:sp modelId="{4344226E-1A54-4875-A896-070E329820B0}">
      <dsp:nvSpPr>
        <dsp:cNvPr id="9" name="矩形 8"/>
        <dsp:cNvSpPr/>
      </dsp:nvSpPr>
      <dsp:spPr bwMode="white">
        <a:xfrm>
          <a:off x="189980" y="954556"/>
          <a:ext cx="777230"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01</a:t>
          </a:r>
          <a:r>
            <a:rPr lang="zh-CN" altLang="en-US" sz="900">
              <a:solidFill>
                <a:srgbClr val="FFFFFF"/>
              </a:solidFill>
              <a:latin typeface="Calibri" panose="020F0502020204030204"/>
              <a:ea typeface="宋体" panose="02010600030101010101" charset="-122"/>
              <a:cs typeface="+mn-cs"/>
            </a:rPr>
            <a:t>术语和定义</a:t>
          </a:r>
        </a:p>
      </dsp:txBody>
      <dsp:txXfrm>
        <a:off x="189980" y="954556"/>
        <a:ext cx="777230" cy="312248"/>
      </dsp:txXfrm>
    </dsp:sp>
    <dsp:sp modelId="{0E9EA84D-CF0E-450D-AE73-74CE3A8FFB54}">
      <dsp:nvSpPr>
        <dsp:cNvPr id="12" name="矩形 11"/>
        <dsp:cNvSpPr/>
      </dsp:nvSpPr>
      <dsp:spPr bwMode="white">
        <a:xfrm>
          <a:off x="189980" y="1397949"/>
          <a:ext cx="768556"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02</a:t>
          </a:r>
          <a:r>
            <a:rPr lang="zh-CN" altLang="en-US" sz="900">
              <a:solidFill>
                <a:srgbClr val="FFFFFF"/>
              </a:solidFill>
              <a:latin typeface="Calibri" panose="020F0502020204030204"/>
              <a:ea typeface="宋体" panose="02010600030101010101" charset="-122"/>
              <a:cs typeface="+mn-cs"/>
            </a:rPr>
            <a:t>符号缩略语</a:t>
          </a:r>
        </a:p>
      </dsp:txBody>
      <dsp:txXfrm>
        <a:off x="189980" y="1397949"/>
        <a:ext cx="768556" cy="312248"/>
      </dsp:txXfrm>
    </dsp:sp>
    <dsp:sp modelId="{F7EA993B-C267-4831-A855-266B180DF720}">
      <dsp:nvSpPr>
        <dsp:cNvPr id="15" name="矩形 14"/>
        <dsp:cNvSpPr/>
      </dsp:nvSpPr>
      <dsp:spPr bwMode="white">
        <a:xfrm>
          <a:off x="189980" y="1841342"/>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03</a:t>
          </a:r>
          <a:r>
            <a:rPr lang="zh-CN" altLang="en-US" sz="900">
              <a:solidFill>
                <a:srgbClr val="FFFFFF"/>
              </a:solidFill>
              <a:latin typeface="Calibri" panose="020F0502020204030204"/>
              <a:ea typeface="宋体" panose="02010600030101010101" charset="-122"/>
              <a:cs typeface="+mn-cs"/>
            </a:rPr>
            <a:t>使用说明</a:t>
          </a:r>
        </a:p>
      </dsp:txBody>
      <dsp:txXfrm>
        <a:off x="189980" y="1841342"/>
        <a:ext cx="624497" cy="312248"/>
      </dsp:txXfrm>
    </dsp:sp>
    <dsp:sp modelId="{AB7B6BFE-235D-4407-86DE-35C019D190FA}">
      <dsp:nvSpPr>
        <dsp:cNvPr id="18" name="矩形 17"/>
        <dsp:cNvSpPr/>
      </dsp:nvSpPr>
      <dsp:spPr bwMode="white">
        <a:xfrm>
          <a:off x="189980" y="2284734"/>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04</a:t>
          </a:r>
          <a:r>
            <a:rPr lang="zh-CN" altLang="en-US" sz="900">
              <a:solidFill>
                <a:srgbClr val="FFFFFF"/>
              </a:solidFill>
              <a:latin typeface="Calibri" panose="020F0502020204030204"/>
              <a:ea typeface="宋体" panose="02010600030101010101" charset="-122"/>
              <a:cs typeface="+mn-cs"/>
            </a:rPr>
            <a:t>分类</a:t>
          </a:r>
        </a:p>
      </dsp:txBody>
      <dsp:txXfrm>
        <a:off x="189980" y="2284734"/>
        <a:ext cx="624497" cy="312248"/>
      </dsp:txXfrm>
    </dsp:sp>
    <dsp:sp modelId="{3ACCDF76-761A-485B-A5D4-22462E6E32A5}">
      <dsp:nvSpPr>
        <dsp:cNvPr id="21" name="矩形 20"/>
        <dsp:cNvSpPr/>
      </dsp:nvSpPr>
      <dsp:spPr bwMode="white">
        <a:xfrm>
          <a:off x="189980" y="2728127"/>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05</a:t>
          </a:r>
          <a:r>
            <a:rPr lang="zh-CN" altLang="en-US" sz="900">
              <a:solidFill>
                <a:srgbClr val="FFFFFF"/>
              </a:solidFill>
              <a:latin typeface="Calibri" panose="020F0502020204030204"/>
              <a:ea typeface="宋体" panose="02010600030101010101" charset="-122"/>
              <a:cs typeface="+mn-cs"/>
            </a:rPr>
            <a:t>通用技术</a:t>
          </a:r>
        </a:p>
      </dsp:txBody>
      <dsp:txXfrm>
        <a:off x="189980" y="2728127"/>
        <a:ext cx="624497" cy="312248"/>
      </dsp:txXfrm>
    </dsp:sp>
    <dsp:sp modelId="{C332306C-5516-4084-B139-841B9DF9DC90}">
      <dsp:nvSpPr>
        <dsp:cNvPr id="24" name="矩形 23"/>
        <dsp:cNvSpPr/>
      </dsp:nvSpPr>
      <dsp:spPr bwMode="white">
        <a:xfrm>
          <a:off x="189980" y="3171520"/>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vert="horz" wrap="square"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sz="900">
              <a:solidFill>
                <a:srgbClr val="FFFFFF"/>
              </a:solidFill>
              <a:latin typeface="等线" panose="02010600030101010101" charset="-122"/>
              <a:ea typeface="+mn-ea"/>
              <a:cs typeface="+mn-cs"/>
            </a:rPr>
            <a:t>06</a:t>
          </a:r>
          <a:r>
            <a:rPr lang="zh-CN" altLang="en-US" sz="900">
              <a:solidFill>
                <a:srgbClr val="FF0000"/>
              </a:solidFill>
              <a:latin typeface="宋体" panose="02010600030101010101" charset="-122"/>
              <a:ea typeface="宋体" panose="02010600030101010101" charset="-122"/>
              <a:cs typeface="+mn-cs"/>
            </a:rPr>
            <a:t>绿色低碳</a:t>
          </a:r>
          <a:endParaRPr sz="6500">
            <a:solidFill>
              <a:srgbClr val="FF0000"/>
            </a:solidFill>
            <a:latin typeface="Calibri" panose="020F0502020204030204"/>
            <a:ea typeface="+mn-ea"/>
            <a:cs typeface="+mn-cs"/>
          </a:endParaRPr>
        </a:p>
      </dsp:txBody>
      <dsp:txXfrm>
        <a:off x="189980" y="3171520"/>
        <a:ext cx="624497" cy="312248"/>
      </dsp:txXfrm>
    </dsp:sp>
    <dsp:sp modelId="{A69A4FFE-B146-47F6-8B2E-76A6AB95F21F}">
      <dsp:nvSpPr>
        <dsp:cNvPr id="27" name="矩形 26"/>
        <dsp:cNvSpPr/>
      </dsp:nvSpPr>
      <dsp:spPr bwMode="white">
        <a:xfrm>
          <a:off x="189980" y="3614913"/>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99</a:t>
          </a:r>
          <a:r>
            <a:rPr lang="zh-CN" altLang="en-US" sz="900">
              <a:solidFill>
                <a:srgbClr val="FFFFFF"/>
              </a:solidFill>
              <a:latin typeface="Calibri" panose="020F0502020204030204"/>
              <a:ea typeface="宋体" panose="02010600030101010101" charset="-122"/>
              <a:cs typeface="+mn-cs"/>
            </a:rPr>
            <a:t>其他</a:t>
          </a:r>
        </a:p>
      </dsp:txBody>
      <dsp:txXfrm>
        <a:off x="189980" y="3614913"/>
        <a:ext cx="624497" cy="312248"/>
      </dsp:txXfrm>
    </dsp:sp>
    <dsp:sp modelId="{BD05E4D0-04BB-41C7-9830-2C638D8969AD}">
      <dsp:nvSpPr>
        <dsp:cNvPr id="30" name="矩形 29"/>
        <dsp:cNvSpPr/>
      </dsp:nvSpPr>
      <dsp:spPr bwMode="white">
        <a:xfrm>
          <a:off x="903029" y="511163"/>
          <a:ext cx="781302"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02</a:t>
          </a:r>
          <a:r>
            <a:rPr lang="zh-CN" altLang="en-US" sz="900">
              <a:solidFill>
                <a:srgbClr val="FFFFFF"/>
              </a:solidFill>
              <a:latin typeface="Calibri" panose="020F0502020204030204"/>
              <a:ea typeface="宋体" panose="02010600030101010101" charset="-122"/>
              <a:cs typeface="+mn-cs"/>
            </a:rPr>
            <a:t>安全卫生</a:t>
          </a:r>
        </a:p>
      </dsp:txBody>
      <dsp:txXfrm>
        <a:off x="903029" y="511163"/>
        <a:ext cx="781302" cy="312248"/>
      </dsp:txXfrm>
    </dsp:sp>
    <dsp:sp modelId="{D3CF888A-9275-452D-B034-A66331D7CAD0}">
      <dsp:nvSpPr>
        <dsp:cNvPr id="33" name="矩形 32"/>
        <dsp:cNvSpPr/>
      </dsp:nvSpPr>
      <dsp:spPr bwMode="white">
        <a:xfrm>
          <a:off x="1098354" y="954556"/>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01</a:t>
          </a:r>
          <a:r>
            <a:rPr lang="zh-CN" altLang="en-US" sz="900">
              <a:solidFill>
                <a:srgbClr val="FFFFFF"/>
              </a:solidFill>
              <a:latin typeface="Calibri" panose="020F0502020204030204"/>
              <a:ea typeface="宋体" panose="02010600030101010101" charset="-122"/>
              <a:cs typeface="+mn-cs"/>
            </a:rPr>
            <a:t>有害物质</a:t>
          </a:r>
        </a:p>
      </dsp:txBody>
      <dsp:txXfrm>
        <a:off x="1098354" y="954556"/>
        <a:ext cx="624497" cy="312248"/>
      </dsp:txXfrm>
    </dsp:sp>
    <dsp:sp modelId="{04E5956D-DE4A-4998-845B-8DDB10683700}">
      <dsp:nvSpPr>
        <dsp:cNvPr id="36" name="矩形 35"/>
        <dsp:cNvSpPr/>
      </dsp:nvSpPr>
      <dsp:spPr bwMode="white">
        <a:xfrm>
          <a:off x="1098354" y="1397949"/>
          <a:ext cx="696339"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02</a:t>
          </a:r>
          <a:r>
            <a:rPr lang="zh-CN" altLang="en-US" sz="900">
              <a:solidFill>
                <a:srgbClr val="FFFFFF"/>
              </a:solidFill>
              <a:latin typeface="Calibri" panose="020F0502020204030204"/>
              <a:ea typeface="宋体" panose="02010600030101010101" charset="-122"/>
              <a:cs typeface="+mn-cs"/>
            </a:rPr>
            <a:t>阻燃性能</a:t>
          </a:r>
        </a:p>
      </dsp:txBody>
      <dsp:txXfrm>
        <a:off x="1098354" y="1397949"/>
        <a:ext cx="696339" cy="312248"/>
      </dsp:txXfrm>
    </dsp:sp>
    <dsp:sp modelId="{0AD44EF2-D917-45C7-8A9F-A81DED3DFBA6}">
      <dsp:nvSpPr>
        <dsp:cNvPr id="39" name="矩形 38"/>
        <dsp:cNvSpPr/>
      </dsp:nvSpPr>
      <dsp:spPr bwMode="white">
        <a:xfrm>
          <a:off x="1098354" y="1841342"/>
          <a:ext cx="830862"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03</a:t>
          </a:r>
          <a:r>
            <a:rPr lang="zh-CN" altLang="en-US" sz="900">
              <a:solidFill>
                <a:srgbClr val="FF0000"/>
              </a:solidFill>
              <a:latin typeface="Calibri" panose="020F0502020204030204"/>
              <a:ea typeface="宋体" panose="02010600030101010101" charset="-122"/>
              <a:cs typeface="+mn-cs"/>
            </a:rPr>
            <a:t>特殊人群安全</a:t>
          </a:r>
        </a:p>
      </dsp:txBody>
      <dsp:txXfrm>
        <a:off x="1098354" y="1841342"/>
        <a:ext cx="830862" cy="312248"/>
      </dsp:txXfrm>
    </dsp:sp>
    <dsp:sp modelId="{0700F867-769A-4ABA-89FE-67BEBEB4D470}">
      <dsp:nvSpPr>
        <dsp:cNvPr id="42" name="矩形 41"/>
        <dsp:cNvSpPr/>
      </dsp:nvSpPr>
      <dsp:spPr bwMode="white">
        <a:xfrm>
          <a:off x="1098354" y="2284734"/>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04 </a:t>
          </a:r>
          <a:r>
            <a:rPr lang="zh-CN" altLang="en-US" sz="900">
              <a:solidFill>
                <a:srgbClr val="FFFFFF"/>
              </a:solidFill>
              <a:latin typeface="Calibri" panose="020F0502020204030204"/>
              <a:ea typeface="宋体" panose="02010600030101010101" charset="-122"/>
              <a:cs typeface="+mn-cs"/>
            </a:rPr>
            <a:t>结构</a:t>
          </a:r>
        </a:p>
      </dsp:txBody>
      <dsp:txXfrm>
        <a:off x="1098354" y="2284734"/>
        <a:ext cx="624497" cy="312248"/>
      </dsp:txXfrm>
    </dsp:sp>
    <dsp:sp modelId="{58E90449-D29A-48D8-BC8F-E826CF5E5347}">
      <dsp:nvSpPr>
        <dsp:cNvPr id="45" name="矩形 44"/>
        <dsp:cNvSpPr/>
      </dsp:nvSpPr>
      <dsp:spPr bwMode="white">
        <a:xfrm>
          <a:off x="1098354" y="2728127"/>
          <a:ext cx="624497" cy="312248"/>
        </a:xfrm>
        <a:prstGeom prst="rect">
          <a:avLst/>
        </a:prstGeom>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a:t>05 </a:t>
          </a:r>
          <a:r>
            <a:rPr lang="zh-CN" altLang="en-US">
              <a:solidFill>
                <a:srgbClr val="FF0000"/>
              </a:solidFill>
            </a:rPr>
            <a:t>信息</a:t>
          </a:r>
        </a:p>
      </dsp:txBody>
      <dsp:txXfrm>
        <a:off x="1098354" y="2728127"/>
        <a:ext cx="624497" cy="312248"/>
      </dsp:txXfrm>
    </dsp:sp>
    <dsp:sp modelId="{73EB4E65-1550-4EB5-9820-66EC2238CF7C}">
      <dsp:nvSpPr>
        <dsp:cNvPr id="48" name="矩形 47"/>
        <dsp:cNvSpPr/>
      </dsp:nvSpPr>
      <dsp:spPr bwMode="white">
        <a:xfrm>
          <a:off x="1098354" y="3171520"/>
          <a:ext cx="812408"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a:solidFill>
                <a:srgbClr val="FFFFFF"/>
              </a:solidFill>
              <a:latin typeface="等线" panose="02010600030101010101" charset="-122"/>
              <a:ea typeface="等线" panose="02010600030101010101" charset="-122"/>
              <a:cs typeface="+mn-cs"/>
            </a:rPr>
            <a:t>06 </a:t>
          </a:r>
          <a:r>
            <a:rPr lang="zh-CN" altLang="en-US">
              <a:solidFill>
                <a:srgbClr val="FF0000"/>
              </a:solidFill>
              <a:latin typeface="等线" panose="02010600030101010101" charset="-122"/>
              <a:ea typeface="等线" panose="02010600030101010101" charset="-122"/>
              <a:cs typeface="+mn-cs"/>
            </a:rPr>
            <a:t>电气元器件</a:t>
          </a:r>
        </a:p>
      </dsp:txBody>
      <dsp:txXfrm>
        <a:off x="1098354" y="3171520"/>
        <a:ext cx="812408" cy="312248"/>
      </dsp:txXfrm>
    </dsp:sp>
    <dsp:sp modelId="{7CA77FDF-EDEA-4847-9820-A84CBE3CABD5}">
      <dsp:nvSpPr>
        <dsp:cNvPr id="51" name="矩形 50"/>
        <dsp:cNvSpPr/>
      </dsp:nvSpPr>
      <dsp:spPr bwMode="white">
        <a:xfrm>
          <a:off x="1098354" y="3614913"/>
          <a:ext cx="911010"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a:solidFill>
                <a:srgbClr val="FFFFFF"/>
              </a:solidFill>
              <a:latin typeface="等线" panose="02010600030101010101" charset="-122"/>
              <a:ea typeface="等线" panose="02010600030101010101" charset="-122"/>
              <a:cs typeface="+mn-cs"/>
            </a:rPr>
            <a:t>07</a:t>
          </a:r>
          <a:r>
            <a:rPr lang="en-US" altLang="zh-CN">
              <a:solidFill>
                <a:srgbClr val="FF0000"/>
              </a:solidFill>
              <a:latin typeface="等线" panose="02010600030101010101" charset="-122"/>
              <a:ea typeface="等线" panose="02010600030101010101" charset="-122"/>
              <a:cs typeface="+mn-cs"/>
            </a:rPr>
            <a:t> </a:t>
          </a:r>
          <a:r>
            <a:rPr lang="zh-CN" altLang="en-US">
              <a:solidFill>
                <a:srgbClr val="FF0000"/>
              </a:solidFill>
              <a:latin typeface="等线" panose="02010600030101010101" charset="-122"/>
              <a:ea typeface="等线" panose="02010600030101010101" charset="-122"/>
              <a:cs typeface="+mn-cs"/>
            </a:rPr>
            <a:t>有害微生物</a:t>
          </a:r>
        </a:p>
      </dsp:txBody>
      <dsp:txXfrm>
        <a:off x="1098354" y="3614913"/>
        <a:ext cx="911010" cy="312248"/>
      </dsp:txXfrm>
    </dsp:sp>
    <dsp:sp modelId="{DAD5D4FE-14F2-46AD-B923-9A1D25BC36BB}">
      <dsp:nvSpPr>
        <dsp:cNvPr id="54" name="矩形 53"/>
        <dsp:cNvSpPr/>
      </dsp:nvSpPr>
      <dsp:spPr bwMode="white">
        <a:xfrm>
          <a:off x="1098354" y="4058306"/>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a:solidFill>
                <a:srgbClr val="FFFFFF"/>
              </a:solidFill>
              <a:latin typeface="等线" panose="02010600030101010101" charset="-122"/>
              <a:ea typeface="等线" panose="02010600030101010101" charset="-122"/>
              <a:cs typeface="+mn-cs"/>
            </a:rPr>
            <a:t>99 </a:t>
          </a:r>
          <a:r>
            <a:rPr lang="zh-CN" altLang="en-US">
              <a:solidFill>
                <a:srgbClr val="FFFFFF"/>
              </a:solidFill>
              <a:latin typeface="等线" panose="02010600030101010101" charset="-122"/>
              <a:ea typeface="等线" panose="02010600030101010101" charset="-122"/>
              <a:cs typeface="+mn-cs"/>
            </a:rPr>
            <a:t>其他</a:t>
          </a:r>
        </a:p>
      </dsp:txBody>
      <dsp:txXfrm>
        <a:off x="1098354" y="4058306"/>
        <a:ext cx="624497" cy="312248"/>
      </dsp:txXfrm>
    </dsp:sp>
    <dsp:sp modelId="{B5A30EC9-4E04-44F9-95AD-2E22B33ADECC}">
      <dsp:nvSpPr>
        <dsp:cNvPr id="57" name="矩形 56"/>
        <dsp:cNvSpPr/>
      </dsp:nvSpPr>
      <dsp:spPr bwMode="white">
        <a:xfrm>
          <a:off x="1968592" y="511163"/>
          <a:ext cx="687665"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03</a:t>
          </a:r>
          <a:r>
            <a:rPr lang="zh-CN" altLang="en-US" sz="900">
              <a:solidFill>
                <a:srgbClr val="FFFFFF"/>
              </a:solidFill>
              <a:latin typeface="Calibri" panose="020F0502020204030204"/>
              <a:ea typeface="宋体" panose="02010600030101010101" charset="-122"/>
              <a:cs typeface="+mn-cs"/>
            </a:rPr>
            <a:t>产品</a:t>
          </a:r>
        </a:p>
      </dsp:txBody>
      <dsp:txXfrm>
        <a:off x="1968592" y="511163"/>
        <a:ext cx="687665" cy="312248"/>
      </dsp:txXfrm>
    </dsp:sp>
    <dsp:sp modelId="{552DDF1B-2C22-4922-8A51-9D91BD3ADAD5}">
      <dsp:nvSpPr>
        <dsp:cNvPr id="60" name="矩形 59"/>
        <dsp:cNvSpPr/>
      </dsp:nvSpPr>
      <dsp:spPr bwMode="white">
        <a:xfrm>
          <a:off x="2140508" y="954556"/>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vert="horz" wrap="square"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01</a:t>
          </a:r>
          <a:r>
            <a:rPr lang="zh-CN" altLang="en-US" sz="900">
              <a:solidFill>
                <a:srgbClr val="FF0000"/>
              </a:solidFill>
              <a:latin typeface="Calibri" panose="020F0502020204030204"/>
              <a:ea typeface="宋体" panose="02010600030101010101" charset="-122"/>
              <a:cs typeface="+mn-cs"/>
            </a:rPr>
            <a:t>传统成品</a:t>
          </a:r>
          <a:endParaRPr sz="6500">
            <a:solidFill>
              <a:srgbClr val="FF0000"/>
            </a:solidFill>
            <a:latin typeface="Calibri" panose="020F0502020204030204"/>
            <a:ea typeface="+mn-ea"/>
            <a:cs typeface="+mn-cs"/>
          </a:endParaRPr>
        </a:p>
      </dsp:txBody>
      <dsp:txXfrm>
        <a:off x="2140508" y="954556"/>
        <a:ext cx="624497" cy="312248"/>
      </dsp:txXfrm>
    </dsp:sp>
    <dsp:sp modelId="{A702688B-CFD0-440D-A826-D8A2BFB4A577}">
      <dsp:nvSpPr>
        <dsp:cNvPr id="63" name="矩形 62"/>
        <dsp:cNvSpPr/>
      </dsp:nvSpPr>
      <dsp:spPr bwMode="white">
        <a:xfrm>
          <a:off x="2140508" y="1397949"/>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02</a:t>
          </a:r>
          <a:r>
            <a:rPr lang="zh-CN" altLang="en-US" sz="900">
              <a:solidFill>
                <a:srgbClr val="FF0000"/>
              </a:solidFill>
              <a:latin typeface="Calibri" panose="020F0502020204030204"/>
              <a:ea typeface="宋体" panose="02010600030101010101" charset="-122"/>
              <a:cs typeface="+mn-cs"/>
            </a:rPr>
            <a:t>全屋定制</a:t>
          </a:r>
        </a:p>
      </dsp:txBody>
      <dsp:txXfrm>
        <a:off x="2140508" y="1397949"/>
        <a:ext cx="624497" cy="312248"/>
      </dsp:txXfrm>
    </dsp:sp>
    <dsp:sp modelId="{A9689219-2DCC-4895-82B1-55FBC922781D}">
      <dsp:nvSpPr>
        <dsp:cNvPr id="66" name="矩形 65"/>
        <dsp:cNvSpPr/>
      </dsp:nvSpPr>
      <dsp:spPr bwMode="white">
        <a:xfrm>
          <a:off x="2140508" y="1841342"/>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03</a:t>
          </a:r>
          <a:r>
            <a:rPr lang="zh-CN" altLang="en-US" sz="900">
              <a:solidFill>
                <a:srgbClr val="FFFFFF"/>
              </a:solidFill>
              <a:latin typeface="Calibri" panose="020F0502020204030204"/>
              <a:ea typeface="宋体" panose="02010600030101010101" charset="-122"/>
              <a:cs typeface="+mn-cs"/>
            </a:rPr>
            <a:t>智能产品</a:t>
          </a:r>
        </a:p>
      </dsp:txBody>
      <dsp:txXfrm>
        <a:off x="2140508" y="1841342"/>
        <a:ext cx="624497" cy="312248"/>
      </dsp:txXfrm>
    </dsp:sp>
    <dsp:sp modelId="{6D1A8DB2-87BA-4446-991A-673D0E78EA72}">
      <dsp:nvSpPr>
        <dsp:cNvPr id="69" name="矩形 68"/>
        <dsp:cNvSpPr/>
      </dsp:nvSpPr>
      <dsp:spPr bwMode="white">
        <a:xfrm>
          <a:off x="2140508" y="2284734"/>
          <a:ext cx="844801"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04</a:t>
          </a:r>
          <a:r>
            <a:rPr lang="zh-CN" altLang="en-US" sz="900">
              <a:solidFill>
                <a:srgbClr val="FFFFFF"/>
              </a:solidFill>
              <a:latin typeface="Calibri" panose="020F0502020204030204"/>
              <a:ea typeface="宋体" panose="02010600030101010101" charset="-122"/>
              <a:cs typeface="+mn-cs"/>
            </a:rPr>
            <a:t>特殊人群产品</a:t>
          </a:r>
        </a:p>
      </dsp:txBody>
      <dsp:txXfrm>
        <a:off x="2140508" y="2284734"/>
        <a:ext cx="844801" cy="312248"/>
      </dsp:txXfrm>
    </dsp:sp>
    <dsp:sp modelId="{4E2C7F66-C6FD-42A0-BAF8-B23FE3FB1609}">
      <dsp:nvSpPr>
        <dsp:cNvPr id="72" name="矩形 71"/>
        <dsp:cNvSpPr/>
      </dsp:nvSpPr>
      <dsp:spPr bwMode="white">
        <a:xfrm>
          <a:off x="2140508" y="2728127"/>
          <a:ext cx="1161708"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05</a:t>
          </a:r>
          <a:r>
            <a:rPr lang="zh-CN" altLang="en-US" sz="900">
              <a:solidFill>
                <a:srgbClr val="FFFFFF"/>
              </a:solidFill>
              <a:latin typeface="Calibri" panose="020F0502020204030204"/>
              <a:ea typeface="宋体" panose="02010600030101010101" charset="-122"/>
              <a:cs typeface="+mn-cs"/>
            </a:rPr>
            <a:t>原辅材料、</a:t>
          </a:r>
          <a:r>
            <a:rPr lang="zh-CN" altLang="en-US" sz="900">
              <a:solidFill>
                <a:srgbClr val="FF0000"/>
              </a:solidFill>
              <a:latin typeface="Calibri" panose="020F0502020204030204"/>
              <a:ea typeface="宋体" panose="02010600030101010101" charset="-122"/>
              <a:cs typeface="+mn-cs"/>
            </a:rPr>
            <a:t>特定组件</a:t>
          </a:r>
        </a:p>
      </dsp:txBody>
      <dsp:txXfrm>
        <a:off x="2140508" y="2728127"/>
        <a:ext cx="1161708" cy="312248"/>
      </dsp:txXfrm>
    </dsp:sp>
    <dsp:sp modelId="{28C4D37D-E293-4C1E-9667-2FD48859B900}">
      <dsp:nvSpPr>
        <dsp:cNvPr id="75" name="矩形 74"/>
        <dsp:cNvSpPr/>
      </dsp:nvSpPr>
      <dsp:spPr bwMode="white">
        <a:xfrm>
          <a:off x="2140508" y="3171520"/>
          <a:ext cx="982415"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06</a:t>
          </a:r>
          <a:r>
            <a:rPr lang="zh-CN" altLang="en-US" sz="900">
              <a:solidFill>
                <a:srgbClr val="FF0000"/>
              </a:solidFill>
              <a:latin typeface="Calibri" panose="020F0502020204030204"/>
              <a:ea typeface="宋体" panose="02010600030101010101" charset="-122"/>
              <a:cs typeface="+mn-cs"/>
            </a:rPr>
            <a:t>五金件、配件</a:t>
          </a:r>
        </a:p>
      </dsp:txBody>
      <dsp:txXfrm>
        <a:off x="2140508" y="3171520"/>
        <a:ext cx="982415" cy="312248"/>
      </dsp:txXfrm>
    </dsp:sp>
    <dsp:sp modelId="{CBC0ADDE-EB36-415F-8287-3B7F633755A8}">
      <dsp:nvSpPr>
        <dsp:cNvPr id="78" name="矩形 77"/>
        <dsp:cNvSpPr/>
      </dsp:nvSpPr>
      <dsp:spPr bwMode="white">
        <a:xfrm>
          <a:off x="2140508" y="3614913"/>
          <a:ext cx="1031700"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a:solidFill>
                <a:srgbClr val="FFFFFF"/>
              </a:solidFill>
              <a:latin typeface="等线" panose="02010600030101010101" charset="-122"/>
              <a:ea typeface="等线" panose="02010600030101010101" charset="-122"/>
              <a:cs typeface="+mn-cs"/>
            </a:rPr>
            <a:t>07 </a:t>
          </a:r>
          <a:r>
            <a:rPr lang="zh-CN" altLang="en-US">
              <a:solidFill>
                <a:srgbClr val="FF0000"/>
              </a:solidFill>
              <a:latin typeface="等线" panose="02010600030101010101" charset="-122"/>
              <a:ea typeface="等线" panose="02010600030101010101" charset="-122"/>
              <a:cs typeface="+mn-cs"/>
            </a:rPr>
            <a:t>检验和制造设备</a:t>
          </a:r>
        </a:p>
      </dsp:txBody>
      <dsp:txXfrm>
        <a:off x="2140508" y="3614913"/>
        <a:ext cx="1031700" cy="312248"/>
      </dsp:txXfrm>
    </dsp:sp>
    <dsp:sp modelId="{FFA266BA-EBE4-4C9A-88DD-07A628B81984}">
      <dsp:nvSpPr>
        <dsp:cNvPr id="81" name="矩形 80"/>
        <dsp:cNvSpPr/>
      </dsp:nvSpPr>
      <dsp:spPr bwMode="white">
        <a:xfrm>
          <a:off x="2140508" y="4058306"/>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a:solidFill>
                <a:srgbClr val="FFFFFF"/>
              </a:solidFill>
              <a:latin typeface="等线" panose="02010600030101010101" charset="-122"/>
              <a:ea typeface="等线" panose="02010600030101010101" charset="-122"/>
              <a:cs typeface="+mn-cs"/>
            </a:rPr>
            <a:t>99 </a:t>
          </a:r>
          <a:r>
            <a:rPr lang="zh-CN" altLang="en-US">
              <a:solidFill>
                <a:srgbClr val="FFFFFF"/>
              </a:solidFill>
              <a:latin typeface="等线" panose="02010600030101010101" charset="-122"/>
              <a:ea typeface="等线" panose="02010600030101010101" charset="-122"/>
              <a:cs typeface="+mn-cs"/>
            </a:rPr>
            <a:t>其他</a:t>
          </a:r>
        </a:p>
      </dsp:txBody>
      <dsp:txXfrm>
        <a:off x="2140508" y="4058306"/>
        <a:ext cx="624497" cy="312248"/>
      </dsp:txXfrm>
    </dsp:sp>
    <dsp:sp modelId="{72431EE4-9C53-4E27-ABCB-D6765A01B928}">
      <dsp:nvSpPr>
        <dsp:cNvPr id="84" name="矩形 83"/>
        <dsp:cNvSpPr/>
      </dsp:nvSpPr>
      <dsp:spPr bwMode="white">
        <a:xfrm>
          <a:off x="3234363" y="511163"/>
          <a:ext cx="795990"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04</a:t>
          </a:r>
          <a:r>
            <a:rPr lang="zh-CN" altLang="en-US" sz="900">
              <a:solidFill>
                <a:srgbClr val="FFFFFF"/>
              </a:solidFill>
              <a:latin typeface="Calibri" panose="020F0502020204030204"/>
              <a:ea typeface="宋体" panose="02010600030101010101" charset="-122"/>
              <a:cs typeface="+mn-cs"/>
            </a:rPr>
            <a:t>方法</a:t>
          </a:r>
        </a:p>
      </dsp:txBody>
      <dsp:txXfrm>
        <a:off x="3234363" y="511163"/>
        <a:ext cx="795990" cy="312248"/>
      </dsp:txXfrm>
    </dsp:sp>
    <dsp:sp modelId="{6CEE474E-09A6-4142-9A80-6DB8ECE73DDF}">
      <dsp:nvSpPr>
        <dsp:cNvPr id="87" name="矩形 86"/>
        <dsp:cNvSpPr/>
      </dsp:nvSpPr>
      <dsp:spPr bwMode="white">
        <a:xfrm>
          <a:off x="3433360" y="954556"/>
          <a:ext cx="878068"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vert="horz" wrap="square"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gn="ctr">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01</a:t>
          </a:r>
          <a:r>
            <a:rPr lang="zh-CN" altLang="en-US" sz="900">
              <a:solidFill>
                <a:srgbClr val="FFFFFF"/>
              </a:solidFill>
              <a:latin typeface="Calibri" panose="020F0502020204030204"/>
              <a:ea typeface="宋体" panose="02010600030101010101" charset="-122"/>
              <a:cs typeface="+mn-cs"/>
            </a:rPr>
            <a:t>外观性能测定</a:t>
          </a:r>
          <a:endParaRPr sz="6500">
            <a:solidFill>
              <a:srgbClr val="FFFFFF"/>
            </a:solidFill>
            <a:latin typeface="Calibri" panose="020F0502020204030204"/>
            <a:ea typeface="+mn-ea"/>
            <a:cs typeface="+mn-cs"/>
          </a:endParaRPr>
        </a:p>
      </dsp:txBody>
      <dsp:txXfrm>
        <a:off x="3433360" y="954556"/>
        <a:ext cx="878068" cy="312248"/>
      </dsp:txXfrm>
    </dsp:sp>
    <dsp:sp modelId="{9A0DDD88-112A-408E-BAA9-1620C05EDB7E}">
      <dsp:nvSpPr>
        <dsp:cNvPr id="90" name="矩形 89"/>
        <dsp:cNvSpPr/>
      </dsp:nvSpPr>
      <dsp:spPr bwMode="white">
        <a:xfrm>
          <a:off x="3433360" y="1397949"/>
          <a:ext cx="943758"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vert="horz" wrap="square"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02</a:t>
          </a:r>
          <a:r>
            <a:rPr lang="zh-CN" altLang="en-US" sz="900">
              <a:solidFill>
                <a:srgbClr val="FFFFFF"/>
              </a:solidFill>
              <a:latin typeface="Calibri" panose="020F0502020204030204"/>
              <a:ea typeface="宋体" panose="02010600030101010101" charset="-122"/>
              <a:cs typeface="+mn-cs"/>
            </a:rPr>
            <a:t>理化性能测定</a:t>
          </a:r>
          <a:endParaRPr sz="6500">
            <a:solidFill>
              <a:srgbClr val="FFFFFF"/>
            </a:solidFill>
            <a:latin typeface="Calibri" panose="020F0502020204030204"/>
            <a:ea typeface="+mn-ea"/>
            <a:cs typeface="+mn-cs"/>
          </a:endParaRPr>
        </a:p>
      </dsp:txBody>
      <dsp:txXfrm>
        <a:off x="3433360" y="1397949"/>
        <a:ext cx="943758" cy="312248"/>
      </dsp:txXfrm>
    </dsp:sp>
    <dsp:sp modelId="{16DC41D0-3768-4585-A5F8-3B2765462BD8}">
      <dsp:nvSpPr>
        <dsp:cNvPr id="93" name="矩形 92"/>
        <dsp:cNvSpPr/>
      </dsp:nvSpPr>
      <dsp:spPr bwMode="white">
        <a:xfrm>
          <a:off x="3433360" y="1841342"/>
          <a:ext cx="995966"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vert="horz" wrap="square"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03</a:t>
          </a:r>
          <a:r>
            <a:rPr lang="zh-CN" altLang="en-US" sz="900">
              <a:solidFill>
                <a:srgbClr val="FFFFFF"/>
              </a:solidFill>
              <a:latin typeface="Calibri" panose="020F0502020204030204"/>
              <a:ea typeface="宋体" panose="02010600030101010101" charset="-122"/>
              <a:cs typeface="+mn-cs"/>
            </a:rPr>
            <a:t>力学性能测定</a:t>
          </a:r>
          <a:endParaRPr sz="6500">
            <a:solidFill>
              <a:srgbClr val="FFFFFF"/>
            </a:solidFill>
            <a:latin typeface="Calibri" panose="020F0502020204030204"/>
            <a:ea typeface="+mn-ea"/>
            <a:cs typeface="+mn-cs"/>
          </a:endParaRPr>
        </a:p>
      </dsp:txBody>
      <dsp:txXfrm>
        <a:off x="3433360" y="1841342"/>
        <a:ext cx="995966" cy="312248"/>
      </dsp:txXfrm>
    </dsp:sp>
    <dsp:sp modelId="{1D18FAB6-D5BD-4FF0-8503-D4C0B3E2FC48}">
      <dsp:nvSpPr>
        <dsp:cNvPr id="96" name="矩形 95"/>
        <dsp:cNvSpPr/>
      </dsp:nvSpPr>
      <dsp:spPr bwMode="white">
        <a:xfrm>
          <a:off x="3433360" y="2284734"/>
          <a:ext cx="824561"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vert="horz" wrap="square"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sz="900">
              <a:solidFill>
                <a:srgbClr val="FFFFFF"/>
              </a:solidFill>
              <a:latin typeface="等线" panose="02010600030101010101" charset="-122"/>
              <a:ea typeface="+mn-ea"/>
              <a:cs typeface="+mn-cs"/>
            </a:rPr>
            <a:t>04</a:t>
          </a:r>
          <a:r>
            <a:rPr lang="zh-CN" altLang="en-US" sz="900">
              <a:solidFill>
                <a:srgbClr val="FFFFFF"/>
              </a:solidFill>
              <a:latin typeface="宋体" panose="02010600030101010101" charset="-122"/>
              <a:ea typeface="宋体" panose="02010600030101010101" charset="-122"/>
              <a:cs typeface="+mn-cs"/>
            </a:rPr>
            <a:t>有害物质测定</a:t>
          </a:r>
        </a:p>
      </dsp:txBody>
      <dsp:txXfrm>
        <a:off x="3433360" y="2284734"/>
        <a:ext cx="824561" cy="312248"/>
      </dsp:txXfrm>
    </dsp:sp>
    <dsp:sp modelId="{D991FBB1-9996-4430-A9F3-703D4E6EA782}">
      <dsp:nvSpPr>
        <dsp:cNvPr id="99" name="矩形 98"/>
        <dsp:cNvSpPr/>
      </dsp:nvSpPr>
      <dsp:spPr bwMode="white">
        <a:xfrm>
          <a:off x="3433360" y="2728127"/>
          <a:ext cx="955980"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05 </a:t>
          </a:r>
          <a:r>
            <a:rPr lang="zh-CN" altLang="en-US" sz="900">
              <a:solidFill>
                <a:srgbClr val="FF0000"/>
              </a:solidFill>
              <a:latin typeface="Calibri" panose="020F0502020204030204"/>
              <a:ea typeface="宋体" panose="02010600030101010101" charset="-122"/>
              <a:cs typeface="+mn-cs"/>
            </a:rPr>
            <a:t>智能化水平测定</a:t>
          </a:r>
        </a:p>
      </dsp:txBody>
      <dsp:txXfrm>
        <a:off x="3433360" y="2728127"/>
        <a:ext cx="955980" cy="312248"/>
      </dsp:txXfrm>
    </dsp:sp>
    <dsp:sp modelId="{DCEFA24A-7D4E-49E4-9B96-8BDACF51020A}">
      <dsp:nvSpPr>
        <dsp:cNvPr id="102" name="矩形 101"/>
        <dsp:cNvSpPr/>
      </dsp:nvSpPr>
      <dsp:spPr bwMode="white">
        <a:xfrm>
          <a:off x="3433360" y="3171520"/>
          <a:ext cx="1094749"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a:solidFill>
                <a:srgbClr val="FFFFFF"/>
              </a:solidFill>
              <a:latin typeface="等线" panose="02010600030101010101" charset="-122"/>
              <a:ea typeface="等线" panose="02010600030101010101" charset="-122"/>
              <a:cs typeface="+mn-cs"/>
            </a:rPr>
            <a:t>06  </a:t>
          </a:r>
          <a:r>
            <a:rPr lang="zh-CN" altLang="en-US">
              <a:solidFill>
                <a:srgbClr val="FF0000"/>
              </a:solidFill>
              <a:latin typeface="等线" panose="02010600030101010101" charset="-122"/>
              <a:ea typeface="等线" panose="02010600030101010101" charset="-122"/>
              <a:cs typeface="+mn-cs"/>
            </a:rPr>
            <a:t>人类功效学测定</a:t>
          </a:r>
        </a:p>
      </dsp:txBody>
      <dsp:txXfrm>
        <a:off x="3433360" y="3171520"/>
        <a:ext cx="1094749" cy="312248"/>
      </dsp:txXfrm>
    </dsp:sp>
    <dsp:sp modelId="{2084D343-A879-4FD8-8CBF-74F97F0CB409}">
      <dsp:nvSpPr>
        <dsp:cNvPr id="105" name="矩形 104"/>
        <dsp:cNvSpPr/>
      </dsp:nvSpPr>
      <dsp:spPr bwMode="white">
        <a:xfrm>
          <a:off x="3433360" y="3614913"/>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a:solidFill>
                <a:srgbClr val="FFFFFF"/>
              </a:solidFill>
              <a:latin typeface="等线" panose="02010600030101010101" charset="-122"/>
              <a:ea typeface="等线" panose="02010600030101010101" charset="-122"/>
              <a:cs typeface="+mn-cs"/>
            </a:rPr>
            <a:t>99 </a:t>
          </a:r>
          <a:r>
            <a:rPr lang="zh-CN" altLang="en-US">
              <a:solidFill>
                <a:srgbClr val="FFFFFF"/>
              </a:solidFill>
              <a:latin typeface="等线" panose="02010600030101010101" charset="-122"/>
              <a:ea typeface="等线" panose="02010600030101010101" charset="-122"/>
              <a:cs typeface="+mn-cs"/>
            </a:rPr>
            <a:t>其他</a:t>
          </a:r>
        </a:p>
      </dsp:txBody>
      <dsp:txXfrm>
        <a:off x="3433360" y="3614913"/>
        <a:ext cx="624497" cy="312248"/>
      </dsp:txXfrm>
    </dsp:sp>
    <dsp:sp modelId="{EAED72F5-9113-4C36-A7CA-A945C042DC20}">
      <dsp:nvSpPr>
        <dsp:cNvPr id="108" name="矩形 107"/>
        <dsp:cNvSpPr/>
      </dsp:nvSpPr>
      <dsp:spPr bwMode="white">
        <a:xfrm>
          <a:off x="4503130" y="511163"/>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05 </a:t>
          </a:r>
          <a:r>
            <a:rPr lang="zh-CN" altLang="en-US" sz="900">
              <a:solidFill>
                <a:srgbClr val="FFFFFF"/>
              </a:solidFill>
              <a:latin typeface="Calibri" panose="020F0502020204030204"/>
              <a:ea typeface="宋体" panose="02010600030101010101" charset="-122"/>
              <a:cs typeface="+mn-cs"/>
            </a:rPr>
            <a:t>管理</a:t>
          </a:r>
        </a:p>
      </dsp:txBody>
      <dsp:txXfrm>
        <a:off x="4503130" y="511163"/>
        <a:ext cx="624497" cy="312248"/>
      </dsp:txXfrm>
    </dsp:sp>
    <dsp:sp modelId="{EBBE9D7F-E25A-4970-94B9-B8FFFE9EE37A}">
      <dsp:nvSpPr>
        <dsp:cNvPr id="111" name="矩形 110"/>
        <dsp:cNvSpPr/>
      </dsp:nvSpPr>
      <dsp:spPr bwMode="white">
        <a:xfrm>
          <a:off x="4659254" y="954556"/>
          <a:ext cx="821638"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vert="horz" wrap="square"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01</a:t>
          </a:r>
          <a:r>
            <a:rPr lang="zh-CN" altLang="en-US" sz="900">
              <a:solidFill>
                <a:srgbClr val="FFFFFF"/>
              </a:solidFill>
              <a:latin typeface="Calibri" panose="020F0502020204030204"/>
              <a:ea typeface="宋体" panose="02010600030101010101" charset="-122"/>
              <a:cs typeface="+mn-cs"/>
            </a:rPr>
            <a:t>原材料采购</a:t>
          </a:r>
          <a:endParaRPr sz="6500">
            <a:solidFill>
              <a:srgbClr val="FFFFFF"/>
            </a:solidFill>
            <a:latin typeface="Calibri" panose="020F0502020204030204"/>
            <a:ea typeface="+mn-ea"/>
            <a:cs typeface="+mn-cs"/>
          </a:endParaRPr>
        </a:p>
      </dsp:txBody>
      <dsp:txXfrm>
        <a:off x="4659254" y="954556"/>
        <a:ext cx="821638" cy="312248"/>
      </dsp:txXfrm>
    </dsp:sp>
    <dsp:sp modelId="{395A0133-BFC6-4378-B16D-995B213A694C}">
      <dsp:nvSpPr>
        <dsp:cNvPr id="114" name="矩形 113"/>
        <dsp:cNvSpPr/>
      </dsp:nvSpPr>
      <dsp:spPr bwMode="white">
        <a:xfrm>
          <a:off x="4659254" y="1397949"/>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02</a:t>
          </a:r>
          <a:r>
            <a:rPr lang="zh-CN" altLang="en-US" sz="900">
              <a:solidFill>
                <a:srgbClr val="FFFFFF"/>
              </a:solidFill>
              <a:latin typeface="Calibri" panose="020F0502020204030204"/>
              <a:ea typeface="宋体" panose="02010600030101010101" charset="-122"/>
              <a:cs typeface="+mn-cs"/>
            </a:rPr>
            <a:t>设计</a:t>
          </a:r>
        </a:p>
      </dsp:txBody>
      <dsp:txXfrm>
        <a:off x="4659254" y="1397949"/>
        <a:ext cx="624497" cy="312248"/>
      </dsp:txXfrm>
    </dsp:sp>
    <dsp:sp modelId="{A703734D-2D83-49A1-91AB-B912B0EEEDA9}">
      <dsp:nvSpPr>
        <dsp:cNvPr id="117" name="矩形 116"/>
        <dsp:cNvSpPr/>
      </dsp:nvSpPr>
      <dsp:spPr bwMode="white">
        <a:xfrm>
          <a:off x="4659254" y="1841342"/>
          <a:ext cx="1427856"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03</a:t>
          </a:r>
          <a:r>
            <a:rPr lang="zh-CN" altLang="en-US" sz="900">
              <a:solidFill>
                <a:srgbClr val="FF0000"/>
              </a:solidFill>
              <a:latin typeface="Calibri" panose="020F0502020204030204"/>
              <a:ea typeface="宋体" panose="02010600030101010101" charset="-122"/>
              <a:cs typeface="+mn-cs"/>
            </a:rPr>
            <a:t>生产、储藏、包装、运输</a:t>
          </a:r>
        </a:p>
      </dsp:txBody>
      <dsp:txXfrm>
        <a:off x="4659254" y="1841342"/>
        <a:ext cx="1427856" cy="312248"/>
      </dsp:txXfrm>
    </dsp:sp>
    <dsp:sp modelId="{19626BC7-7081-4556-BE22-DAA258FE1DE1}">
      <dsp:nvSpPr>
        <dsp:cNvPr id="120" name="矩形 119"/>
        <dsp:cNvSpPr/>
      </dsp:nvSpPr>
      <dsp:spPr bwMode="white">
        <a:xfrm>
          <a:off x="4659254" y="2284734"/>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04</a:t>
          </a:r>
          <a:r>
            <a:rPr lang="zh-CN" altLang="en-US" sz="900">
              <a:solidFill>
                <a:srgbClr val="FFFFFF"/>
              </a:solidFill>
              <a:latin typeface="Calibri" panose="020F0502020204030204"/>
              <a:ea typeface="宋体" panose="02010600030101010101" charset="-122"/>
              <a:cs typeface="+mn-cs"/>
            </a:rPr>
            <a:t>销售</a:t>
          </a:r>
        </a:p>
      </dsp:txBody>
      <dsp:txXfrm>
        <a:off x="4659254" y="2284734"/>
        <a:ext cx="624497" cy="312248"/>
      </dsp:txXfrm>
    </dsp:sp>
    <dsp:sp modelId="{7C62F770-D943-4E9D-A538-078DBE9318FA}">
      <dsp:nvSpPr>
        <dsp:cNvPr id="123" name="矩形 122"/>
        <dsp:cNvSpPr/>
      </dsp:nvSpPr>
      <dsp:spPr bwMode="white">
        <a:xfrm>
          <a:off x="4659254" y="2728127"/>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05</a:t>
          </a:r>
          <a:r>
            <a:rPr lang="zh-CN" altLang="en-US" sz="900">
              <a:solidFill>
                <a:srgbClr val="FFFFFF"/>
              </a:solidFill>
              <a:latin typeface="Calibri" panose="020F0502020204030204"/>
              <a:ea typeface="宋体" panose="02010600030101010101" charset="-122"/>
              <a:cs typeface="+mn-cs"/>
            </a:rPr>
            <a:t>安装验收</a:t>
          </a:r>
        </a:p>
      </dsp:txBody>
      <dsp:txXfrm>
        <a:off x="4659254" y="2728127"/>
        <a:ext cx="624497" cy="312248"/>
      </dsp:txXfrm>
    </dsp:sp>
    <dsp:sp modelId="{83B434DB-FE82-4564-8F07-8BC90B716D36}">
      <dsp:nvSpPr>
        <dsp:cNvPr id="126" name="矩形 125"/>
        <dsp:cNvSpPr/>
      </dsp:nvSpPr>
      <dsp:spPr bwMode="white">
        <a:xfrm>
          <a:off x="4659254" y="3171520"/>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06</a:t>
          </a:r>
          <a:r>
            <a:rPr lang="zh-CN" altLang="en-US" sz="900">
              <a:solidFill>
                <a:srgbClr val="FFFFFF"/>
              </a:solidFill>
              <a:latin typeface="Calibri" panose="020F0502020204030204"/>
              <a:ea typeface="宋体" panose="02010600030101010101" charset="-122"/>
              <a:cs typeface="+mn-cs"/>
            </a:rPr>
            <a:t>售后服务</a:t>
          </a:r>
        </a:p>
      </dsp:txBody>
      <dsp:txXfrm>
        <a:off x="4659254" y="3171520"/>
        <a:ext cx="624497" cy="312248"/>
      </dsp:txXfrm>
    </dsp:sp>
    <dsp:sp modelId="{612DA7DE-FE80-4419-848F-2DC6388EA203}">
      <dsp:nvSpPr>
        <dsp:cNvPr id="129" name="矩形 128"/>
        <dsp:cNvSpPr/>
      </dsp:nvSpPr>
      <dsp:spPr bwMode="white">
        <a:xfrm>
          <a:off x="4659254" y="3614913"/>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vert="horz" wrap="square"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sz="900">
              <a:solidFill>
                <a:srgbClr val="FFFFFF"/>
              </a:solidFill>
              <a:latin typeface="等线" panose="02010600030101010101" charset="-122"/>
              <a:ea typeface="+mn-ea"/>
              <a:cs typeface="+mn-cs"/>
            </a:rPr>
            <a:t>07</a:t>
          </a:r>
          <a:r>
            <a:rPr lang="zh-CN" altLang="en-US" sz="900">
              <a:solidFill>
                <a:srgbClr val="FFFFFF"/>
              </a:solidFill>
              <a:latin typeface="宋体" panose="02010600030101010101" charset="-122"/>
              <a:ea typeface="宋体" panose="02010600030101010101" charset="-122"/>
              <a:cs typeface="+mn-cs"/>
            </a:rPr>
            <a:t>标识</a:t>
          </a:r>
        </a:p>
      </dsp:txBody>
      <dsp:txXfrm>
        <a:off x="4659254" y="3614913"/>
        <a:ext cx="624497" cy="312248"/>
      </dsp:txXfrm>
    </dsp:sp>
    <dsp:sp modelId="{032A8646-5230-4AED-A044-EFAF8C089461}">
      <dsp:nvSpPr>
        <dsp:cNvPr id="132" name="矩形 131"/>
        <dsp:cNvSpPr/>
      </dsp:nvSpPr>
      <dsp:spPr bwMode="white">
        <a:xfrm>
          <a:off x="4659254" y="4058306"/>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vert="horz" wrap="square"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sz="900">
              <a:solidFill>
                <a:srgbClr val="FFFFFF"/>
              </a:solidFill>
              <a:latin typeface="Calibri" panose="020F0502020204030204"/>
              <a:ea typeface="+mn-ea"/>
              <a:cs typeface="+mn-cs"/>
            </a:rPr>
            <a:t>08</a:t>
          </a:r>
          <a:r>
            <a:rPr lang="zh-CN" altLang="en-US" sz="900">
              <a:solidFill>
                <a:srgbClr val="FFFFFF"/>
              </a:solidFill>
              <a:latin typeface="Calibri" panose="020F0502020204030204"/>
              <a:ea typeface="宋体" panose="02010600030101010101" charset="-122"/>
              <a:cs typeface="+mn-cs"/>
            </a:rPr>
            <a:t>评价</a:t>
          </a:r>
        </a:p>
      </dsp:txBody>
      <dsp:txXfrm>
        <a:off x="4659254" y="4058306"/>
        <a:ext cx="624497" cy="312248"/>
      </dsp:txXfrm>
    </dsp:sp>
    <dsp:sp modelId="{2417083F-CA26-43AF-84D6-DA6DC76FEB8C}">
      <dsp:nvSpPr>
        <dsp:cNvPr id="135" name="矩形 134"/>
        <dsp:cNvSpPr/>
      </dsp:nvSpPr>
      <dsp:spPr bwMode="white">
        <a:xfrm>
          <a:off x="4659254" y="4501698"/>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0</a:t>
          </a:r>
          <a:r>
            <a:rPr lang="en-US" altLang="zh-CN" sz="900">
              <a:solidFill>
                <a:srgbClr val="FF0000"/>
              </a:solidFill>
              <a:latin typeface="Calibri" panose="020F0502020204030204"/>
              <a:ea typeface="宋体" panose="02010600030101010101" charset="-122"/>
              <a:cs typeface="+mn-cs"/>
            </a:rPr>
            <a:t>9</a:t>
          </a:r>
          <a:r>
            <a:rPr lang="zh-CN" altLang="en-US" sz="900">
              <a:solidFill>
                <a:srgbClr val="FF0000"/>
              </a:solidFill>
              <a:latin typeface="Calibri" panose="020F0502020204030204"/>
              <a:ea typeface="宋体" panose="02010600030101010101" charset="-122"/>
              <a:cs typeface="+mn-cs"/>
            </a:rPr>
            <a:t>用户体验</a:t>
          </a:r>
        </a:p>
      </dsp:txBody>
      <dsp:txXfrm>
        <a:off x="4659254" y="4501698"/>
        <a:ext cx="624497" cy="312248"/>
      </dsp:txXfrm>
    </dsp:sp>
    <dsp:sp modelId="{57CBD7D9-F058-4D78-9307-80EE01EF4ABE}">
      <dsp:nvSpPr>
        <dsp:cNvPr id="138" name="矩形 137"/>
        <dsp:cNvSpPr/>
      </dsp:nvSpPr>
      <dsp:spPr bwMode="white">
        <a:xfrm>
          <a:off x="4659254" y="4945091"/>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a:solidFill>
                <a:srgbClr val="FFFFFF"/>
              </a:solidFill>
              <a:latin typeface="等线" panose="02010600030101010101" charset="-122"/>
              <a:ea typeface="等线" panose="02010600030101010101" charset="-122"/>
              <a:cs typeface="+mn-cs"/>
            </a:rPr>
            <a:t>99</a:t>
          </a:r>
          <a:r>
            <a:rPr lang="zh-CN" altLang="en-US">
              <a:solidFill>
                <a:srgbClr val="FFFFFF"/>
              </a:solidFill>
              <a:latin typeface="等线" panose="02010600030101010101" charset="-122"/>
              <a:ea typeface="等线" panose="02010600030101010101" charset="-122"/>
              <a:cs typeface="+mn-cs"/>
            </a:rPr>
            <a:t>其他</a:t>
          </a:r>
        </a:p>
      </dsp:txBody>
      <dsp:txXfrm>
        <a:off x="4659254" y="4945091"/>
        <a:ext cx="624497" cy="312248"/>
      </dsp:txXfrm>
    </dsp:sp>
    <dsp:sp modelId="{017C0173-A28D-4098-9956-2D1C68C42601}">
      <dsp:nvSpPr>
        <dsp:cNvPr id="141" name="矩形 140"/>
        <dsp:cNvSpPr/>
      </dsp:nvSpPr>
      <dsp:spPr bwMode="white">
        <a:xfrm>
          <a:off x="5258771" y="511163"/>
          <a:ext cx="624497" cy="312248"/>
        </a:xfrm>
        <a:prstGeom prst="rect">
          <a:avLst/>
        </a:prstGeom>
        <a:solidFill>
          <a:srgbClr val="4F81BD">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rgbClr val="FFFFFF"/>
        </a:lnRef>
        <a:fillRef idx="1">
          <a:srgbClr val="4F81BD"/>
        </a:fillRef>
        <a:effectRef idx="0">
          <a:scrgbClr r="0" g="0" b="0"/>
        </a:effectRef>
        <a:fontRef idx="minor">
          <a:srgbClr val="FFFFFF"/>
        </a:fontRef>
      </dsp:style>
      <dsp:txBody>
        <a:bodyPr lIns="5715" tIns="5715" rIns="5715" bIns="5715"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en-US" altLang="zh-CN" sz="900">
              <a:solidFill>
                <a:srgbClr val="FFFFFF"/>
              </a:solidFill>
              <a:latin typeface="Calibri" panose="020F0502020204030204"/>
              <a:ea typeface="宋体" panose="02010600030101010101" charset="-122"/>
              <a:cs typeface="+mn-cs"/>
            </a:rPr>
            <a:t>99</a:t>
          </a:r>
          <a:r>
            <a:rPr lang="zh-CN" altLang="en-US" sz="900">
              <a:solidFill>
                <a:srgbClr val="FFFFFF"/>
              </a:solidFill>
              <a:latin typeface="Calibri" panose="020F0502020204030204"/>
              <a:ea typeface="宋体" panose="02010600030101010101" charset="-122"/>
              <a:cs typeface="+mn-cs"/>
            </a:rPr>
            <a:t>其他</a:t>
          </a:r>
        </a:p>
      </dsp:txBody>
      <dsp:txXfrm>
        <a:off x="5258771" y="511163"/>
        <a:ext cx="624497" cy="312248"/>
      </dsp:txXfrm>
    </dsp:sp>
    <dsp:sp modelId="{38F855C7-6D69-484B-AB31-B8FA3E8E73DD}">
      <dsp:nvSpPr>
        <dsp:cNvPr id="4" name="矩形 3" hidden="1"/>
        <dsp:cNvSpPr/>
      </dsp:nvSpPr>
      <dsp:spPr>
        <a:xfrm>
          <a:off x="2472065" y="67770"/>
          <a:ext cx="187827" cy="312248"/>
        </a:xfrm>
        <a:prstGeom prst="rect">
          <a:avLst/>
        </a:prstGeom>
      </dsp:spPr>
      <dsp:txXfrm>
        <a:off x="2472065" y="67770"/>
        <a:ext cx="187827" cy="312248"/>
      </dsp:txXfrm>
    </dsp:sp>
    <dsp:sp modelId="{4CE7F4C0-3422-48B6-8B10-C7DAE7639055}">
      <dsp:nvSpPr>
        <dsp:cNvPr id="7" name="矩形 6" hidden="1"/>
        <dsp:cNvSpPr/>
      </dsp:nvSpPr>
      <dsp:spPr>
        <a:xfrm>
          <a:off x="0" y="511163"/>
          <a:ext cx="151984" cy="312248"/>
        </a:xfrm>
        <a:prstGeom prst="rect">
          <a:avLst/>
        </a:prstGeom>
      </dsp:spPr>
      <dsp:txXfrm>
        <a:off x="0" y="511163"/>
        <a:ext cx="151984" cy="312248"/>
      </dsp:txXfrm>
    </dsp:sp>
    <dsp:sp modelId="{321D8217-FD74-428A-BCEC-FEEB4B3222D8}">
      <dsp:nvSpPr>
        <dsp:cNvPr id="10" name="矩形 9" hidden="1"/>
        <dsp:cNvSpPr/>
      </dsp:nvSpPr>
      <dsp:spPr>
        <a:xfrm>
          <a:off x="189980" y="954556"/>
          <a:ext cx="155446" cy="312248"/>
        </a:xfrm>
        <a:prstGeom prst="rect">
          <a:avLst/>
        </a:prstGeom>
      </dsp:spPr>
      <dsp:txXfrm>
        <a:off x="189980" y="954556"/>
        <a:ext cx="155446" cy="312248"/>
      </dsp:txXfrm>
    </dsp:sp>
    <dsp:sp modelId="{0ADB1778-8DD8-41D5-A66D-549BB7EBCE45}">
      <dsp:nvSpPr>
        <dsp:cNvPr id="13" name="矩形 12" hidden="1"/>
        <dsp:cNvSpPr/>
      </dsp:nvSpPr>
      <dsp:spPr>
        <a:xfrm>
          <a:off x="189980" y="1397949"/>
          <a:ext cx="153711" cy="312248"/>
        </a:xfrm>
        <a:prstGeom prst="rect">
          <a:avLst/>
        </a:prstGeom>
      </dsp:spPr>
      <dsp:txXfrm>
        <a:off x="189980" y="1397949"/>
        <a:ext cx="153711" cy="312248"/>
      </dsp:txXfrm>
    </dsp:sp>
    <dsp:sp modelId="{3FF089B0-9346-4DCD-A877-134232E21449}">
      <dsp:nvSpPr>
        <dsp:cNvPr id="16" name="矩形 15" hidden="1"/>
        <dsp:cNvSpPr/>
      </dsp:nvSpPr>
      <dsp:spPr>
        <a:xfrm>
          <a:off x="189980" y="1841342"/>
          <a:ext cx="124899" cy="312248"/>
        </a:xfrm>
        <a:prstGeom prst="rect">
          <a:avLst/>
        </a:prstGeom>
      </dsp:spPr>
      <dsp:txXfrm>
        <a:off x="189980" y="1841342"/>
        <a:ext cx="124899" cy="312248"/>
      </dsp:txXfrm>
    </dsp:sp>
    <dsp:sp modelId="{802EBB11-D8C6-4237-8A2F-75E944CC49B4}">
      <dsp:nvSpPr>
        <dsp:cNvPr id="19" name="矩形 18" hidden="1"/>
        <dsp:cNvSpPr/>
      </dsp:nvSpPr>
      <dsp:spPr>
        <a:xfrm>
          <a:off x="189980" y="2284734"/>
          <a:ext cx="124899" cy="312248"/>
        </a:xfrm>
        <a:prstGeom prst="rect">
          <a:avLst/>
        </a:prstGeom>
      </dsp:spPr>
      <dsp:txXfrm>
        <a:off x="189980" y="2284734"/>
        <a:ext cx="124899" cy="312248"/>
      </dsp:txXfrm>
    </dsp:sp>
    <dsp:sp modelId="{2549CE19-A59E-4197-9646-08F20A821C69}">
      <dsp:nvSpPr>
        <dsp:cNvPr id="22" name="矩形 21" hidden="1"/>
        <dsp:cNvSpPr/>
      </dsp:nvSpPr>
      <dsp:spPr>
        <a:xfrm>
          <a:off x="189980" y="2728127"/>
          <a:ext cx="124899" cy="312248"/>
        </a:xfrm>
        <a:prstGeom prst="rect">
          <a:avLst/>
        </a:prstGeom>
      </dsp:spPr>
      <dsp:txXfrm>
        <a:off x="189980" y="2728127"/>
        <a:ext cx="124899" cy="312248"/>
      </dsp:txXfrm>
    </dsp:sp>
    <dsp:sp modelId="{E65134E9-7F82-4B0D-B6FE-E0CF788D4345}">
      <dsp:nvSpPr>
        <dsp:cNvPr id="25" name="矩形 24" hidden="1"/>
        <dsp:cNvSpPr/>
      </dsp:nvSpPr>
      <dsp:spPr>
        <a:xfrm>
          <a:off x="189980" y="3171520"/>
          <a:ext cx="124899" cy="312248"/>
        </a:xfrm>
        <a:prstGeom prst="rect">
          <a:avLst/>
        </a:prstGeom>
      </dsp:spPr>
      <dsp:txXfrm>
        <a:off x="189980" y="3171520"/>
        <a:ext cx="124899" cy="312248"/>
      </dsp:txXfrm>
    </dsp:sp>
    <dsp:sp modelId="{7A811B58-B59A-44C8-8C62-551BCBBF62C1}">
      <dsp:nvSpPr>
        <dsp:cNvPr id="28" name="矩形 27" hidden="1"/>
        <dsp:cNvSpPr/>
      </dsp:nvSpPr>
      <dsp:spPr>
        <a:xfrm>
          <a:off x="189980" y="3614913"/>
          <a:ext cx="124899" cy="312248"/>
        </a:xfrm>
        <a:prstGeom prst="rect">
          <a:avLst/>
        </a:prstGeom>
      </dsp:spPr>
      <dsp:txXfrm>
        <a:off x="189980" y="3614913"/>
        <a:ext cx="124899" cy="312248"/>
      </dsp:txXfrm>
    </dsp:sp>
    <dsp:sp modelId="{5B48090D-03EC-47B9-B2B6-D44B9B8A94EC}">
      <dsp:nvSpPr>
        <dsp:cNvPr id="31" name="矩形 30" hidden="1"/>
        <dsp:cNvSpPr/>
      </dsp:nvSpPr>
      <dsp:spPr>
        <a:xfrm>
          <a:off x="903029" y="511163"/>
          <a:ext cx="156260" cy="312248"/>
        </a:xfrm>
        <a:prstGeom prst="rect">
          <a:avLst/>
        </a:prstGeom>
      </dsp:spPr>
      <dsp:txXfrm>
        <a:off x="903029" y="511163"/>
        <a:ext cx="156260" cy="312248"/>
      </dsp:txXfrm>
    </dsp:sp>
    <dsp:sp modelId="{182F64EB-882C-43B8-AF56-3E66D95AC90A}">
      <dsp:nvSpPr>
        <dsp:cNvPr id="34" name="矩形 33" hidden="1"/>
        <dsp:cNvSpPr/>
      </dsp:nvSpPr>
      <dsp:spPr>
        <a:xfrm>
          <a:off x="1098354" y="954556"/>
          <a:ext cx="124899" cy="312248"/>
        </a:xfrm>
        <a:prstGeom prst="rect">
          <a:avLst/>
        </a:prstGeom>
      </dsp:spPr>
      <dsp:txXfrm>
        <a:off x="1098354" y="954556"/>
        <a:ext cx="124899" cy="312248"/>
      </dsp:txXfrm>
    </dsp:sp>
    <dsp:sp modelId="{5827010B-1952-43D7-8B96-EC6C8FFB61F5}">
      <dsp:nvSpPr>
        <dsp:cNvPr id="37" name="矩形 36" hidden="1"/>
        <dsp:cNvSpPr/>
      </dsp:nvSpPr>
      <dsp:spPr>
        <a:xfrm>
          <a:off x="1098354" y="1397949"/>
          <a:ext cx="139268" cy="312248"/>
        </a:xfrm>
        <a:prstGeom prst="rect">
          <a:avLst/>
        </a:prstGeom>
      </dsp:spPr>
      <dsp:txXfrm>
        <a:off x="1098354" y="1397949"/>
        <a:ext cx="139268" cy="312248"/>
      </dsp:txXfrm>
    </dsp:sp>
    <dsp:sp modelId="{18B4AD96-77ED-4387-AFAE-46DD0E041735}">
      <dsp:nvSpPr>
        <dsp:cNvPr id="40" name="矩形 39" hidden="1"/>
        <dsp:cNvSpPr/>
      </dsp:nvSpPr>
      <dsp:spPr>
        <a:xfrm>
          <a:off x="1098354" y="1841342"/>
          <a:ext cx="166172" cy="312248"/>
        </a:xfrm>
        <a:prstGeom prst="rect">
          <a:avLst/>
        </a:prstGeom>
      </dsp:spPr>
      <dsp:txXfrm>
        <a:off x="1098354" y="1841342"/>
        <a:ext cx="166172" cy="312248"/>
      </dsp:txXfrm>
    </dsp:sp>
    <dsp:sp modelId="{C0C24186-EF26-4BE3-A946-00532389B8AA}">
      <dsp:nvSpPr>
        <dsp:cNvPr id="43" name="矩形 42" hidden="1"/>
        <dsp:cNvSpPr/>
      </dsp:nvSpPr>
      <dsp:spPr>
        <a:xfrm>
          <a:off x="1098354" y="2284734"/>
          <a:ext cx="124899" cy="312248"/>
        </a:xfrm>
        <a:prstGeom prst="rect">
          <a:avLst/>
        </a:prstGeom>
      </dsp:spPr>
      <dsp:txXfrm>
        <a:off x="1098354" y="2284734"/>
        <a:ext cx="124899" cy="312248"/>
      </dsp:txXfrm>
    </dsp:sp>
    <dsp:sp modelId="{CA719472-386A-419D-A7A7-32E4B53B6155}">
      <dsp:nvSpPr>
        <dsp:cNvPr id="46" name="矩形 45" hidden="1"/>
        <dsp:cNvSpPr/>
      </dsp:nvSpPr>
      <dsp:spPr>
        <a:xfrm>
          <a:off x="1098354" y="2728127"/>
          <a:ext cx="124899" cy="312248"/>
        </a:xfrm>
        <a:prstGeom prst="rect">
          <a:avLst/>
        </a:prstGeom>
      </dsp:spPr>
      <dsp:txXfrm>
        <a:off x="1098354" y="2728127"/>
        <a:ext cx="124899" cy="312248"/>
      </dsp:txXfrm>
    </dsp:sp>
    <dsp:sp modelId="{9E42275A-D734-46B0-90BA-400BE7B3F64C}">
      <dsp:nvSpPr>
        <dsp:cNvPr id="49" name="矩形 48" hidden="1"/>
        <dsp:cNvSpPr/>
      </dsp:nvSpPr>
      <dsp:spPr>
        <a:xfrm>
          <a:off x="1098354" y="3171520"/>
          <a:ext cx="162482" cy="312248"/>
        </a:xfrm>
        <a:prstGeom prst="rect">
          <a:avLst/>
        </a:prstGeom>
      </dsp:spPr>
      <dsp:txXfrm>
        <a:off x="1098354" y="3171520"/>
        <a:ext cx="162482" cy="312248"/>
      </dsp:txXfrm>
    </dsp:sp>
    <dsp:sp modelId="{9FD5FF3B-D3AA-4215-9F21-0325916A1290}">
      <dsp:nvSpPr>
        <dsp:cNvPr id="52" name="矩形 51" hidden="1"/>
        <dsp:cNvSpPr/>
      </dsp:nvSpPr>
      <dsp:spPr>
        <a:xfrm>
          <a:off x="1098354" y="3614913"/>
          <a:ext cx="182202" cy="312248"/>
        </a:xfrm>
        <a:prstGeom prst="rect">
          <a:avLst/>
        </a:prstGeom>
      </dsp:spPr>
      <dsp:txXfrm>
        <a:off x="1098354" y="3614913"/>
        <a:ext cx="182202" cy="312248"/>
      </dsp:txXfrm>
    </dsp:sp>
    <dsp:sp modelId="{D3162841-0F01-4DD5-99B7-CE0F5761FCC4}">
      <dsp:nvSpPr>
        <dsp:cNvPr id="55" name="矩形 54" hidden="1"/>
        <dsp:cNvSpPr/>
      </dsp:nvSpPr>
      <dsp:spPr>
        <a:xfrm>
          <a:off x="1098354" y="4058306"/>
          <a:ext cx="124899" cy="312248"/>
        </a:xfrm>
        <a:prstGeom prst="rect">
          <a:avLst/>
        </a:prstGeom>
      </dsp:spPr>
      <dsp:txXfrm>
        <a:off x="1098354" y="4058306"/>
        <a:ext cx="124899" cy="312248"/>
      </dsp:txXfrm>
    </dsp:sp>
    <dsp:sp modelId="{843D95E9-52E7-4F94-B440-01670929B3AB}">
      <dsp:nvSpPr>
        <dsp:cNvPr id="58" name="矩形 57" hidden="1"/>
        <dsp:cNvSpPr/>
      </dsp:nvSpPr>
      <dsp:spPr>
        <a:xfrm>
          <a:off x="1968592" y="511163"/>
          <a:ext cx="137533" cy="312248"/>
        </a:xfrm>
        <a:prstGeom prst="rect">
          <a:avLst/>
        </a:prstGeom>
      </dsp:spPr>
      <dsp:txXfrm>
        <a:off x="1968592" y="511163"/>
        <a:ext cx="137533" cy="312248"/>
      </dsp:txXfrm>
    </dsp:sp>
    <dsp:sp modelId="{5FE6E010-CCF1-4335-90C6-54CFAEDF1503}">
      <dsp:nvSpPr>
        <dsp:cNvPr id="61" name="矩形 60" hidden="1"/>
        <dsp:cNvSpPr/>
      </dsp:nvSpPr>
      <dsp:spPr>
        <a:xfrm>
          <a:off x="2140508" y="954556"/>
          <a:ext cx="124899" cy="312248"/>
        </a:xfrm>
        <a:prstGeom prst="rect">
          <a:avLst/>
        </a:prstGeom>
      </dsp:spPr>
      <dsp:txXfrm>
        <a:off x="2140508" y="954556"/>
        <a:ext cx="124899" cy="312248"/>
      </dsp:txXfrm>
    </dsp:sp>
    <dsp:sp modelId="{A2EBC4FD-5A5B-4842-8977-09ADC55F73A9}">
      <dsp:nvSpPr>
        <dsp:cNvPr id="64" name="矩形 63" hidden="1"/>
        <dsp:cNvSpPr/>
      </dsp:nvSpPr>
      <dsp:spPr>
        <a:xfrm>
          <a:off x="2140508" y="1397949"/>
          <a:ext cx="124899" cy="312248"/>
        </a:xfrm>
        <a:prstGeom prst="rect">
          <a:avLst/>
        </a:prstGeom>
      </dsp:spPr>
      <dsp:txXfrm>
        <a:off x="2140508" y="1397949"/>
        <a:ext cx="124899" cy="312248"/>
      </dsp:txXfrm>
    </dsp:sp>
    <dsp:sp modelId="{5A38FE47-08BE-4A7D-8255-9B14BB2D2776}">
      <dsp:nvSpPr>
        <dsp:cNvPr id="67" name="矩形 66" hidden="1"/>
        <dsp:cNvSpPr/>
      </dsp:nvSpPr>
      <dsp:spPr>
        <a:xfrm>
          <a:off x="2140508" y="1841342"/>
          <a:ext cx="124899" cy="312248"/>
        </a:xfrm>
        <a:prstGeom prst="rect">
          <a:avLst/>
        </a:prstGeom>
      </dsp:spPr>
      <dsp:txXfrm>
        <a:off x="2140508" y="1841342"/>
        <a:ext cx="124899" cy="312248"/>
      </dsp:txXfrm>
    </dsp:sp>
    <dsp:sp modelId="{B6628B45-3B89-42A8-BE2C-024B02FBDAB4}">
      <dsp:nvSpPr>
        <dsp:cNvPr id="70" name="矩形 69" hidden="1"/>
        <dsp:cNvSpPr/>
      </dsp:nvSpPr>
      <dsp:spPr>
        <a:xfrm>
          <a:off x="2140508" y="2284734"/>
          <a:ext cx="168960" cy="312248"/>
        </a:xfrm>
        <a:prstGeom prst="rect">
          <a:avLst/>
        </a:prstGeom>
      </dsp:spPr>
      <dsp:txXfrm>
        <a:off x="2140508" y="2284734"/>
        <a:ext cx="168960" cy="312248"/>
      </dsp:txXfrm>
    </dsp:sp>
    <dsp:sp modelId="{8E836A40-BC6D-4F86-9D99-C09950B8F219}">
      <dsp:nvSpPr>
        <dsp:cNvPr id="73" name="矩形 72" hidden="1"/>
        <dsp:cNvSpPr/>
      </dsp:nvSpPr>
      <dsp:spPr>
        <a:xfrm>
          <a:off x="2140508" y="2728127"/>
          <a:ext cx="232342" cy="312248"/>
        </a:xfrm>
        <a:prstGeom prst="rect">
          <a:avLst/>
        </a:prstGeom>
      </dsp:spPr>
      <dsp:txXfrm>
        <a:off x="2140508" y="2728127"/>
        <a:ext cx="232342" cy="312248"/>
      </dsp:txXfrm>
    </dsp:sp>
    <dsp:sp modelId="{48B18C8D-DAF6-41F7-AFFB-08EA2F99C940}">
      <dsp:nvSpPr>
        <dsp:cNvPr id="76" name="矩形 75" hidden="1"/>
        <dsp:cNvSpPr/>
      </dsp:nvSpPr>
      <dsp:spPr>
        <a:xfrm>
          <a:off x="2140508" y="3171520"/>
          <a:ext cx="196483" cy="312248"/>
        </a:xfrm>
        <a:prstGeom prst="rect">
          <a:avLst/>
        </a:prstGeom>
      </dsp:spPr>
      <dsp:txXfrm>
        <a:off x="2140508" y="3171520"/>
        <a:ext cx="196483" cy="312248"/>
      </dsp:txXfrm>
    </dsp:sp>
    <dsp:sp modelId="{25526A1D-ADAB-4FDA-8A57-A424BA0FA727}">
      <dsp:nvSpPr>
        <dsp:cNvPr id="79" name="矩形 78" hidden="1"/>
        <dsp:cNvSpPr/>
      </dsp:nvSpPr>
      <dsp:spPr>
        <a:xfrm>
          <a:off x="2140508" y="3614913"/>
          <a:ext cx="206340" cy="312248"/>
        </a:xfrm>
        <a:prstGeom prst="rect">
          <a:avLst/>
        </a:prstGeom>
      </dsp:spPr>
      <dsp:txXfrm>
        <a:off x="2140508" y="3614913"/>
        <a:ext cx="206340" cy="312248"/>
      </dsp:txXfrm>
    </dsp:sp>
    <dsp:sp modelId="{7D162780-7A38-4F27-8D11-D7F3811C66F9}">
      <dsp:nvSpPr>
        <dsp:cNvPr id="82" name="矩形 81" hidden="1"/>
        <dsp:cNvSpPr/>
      </dsp:nvSpPr>
      <dsp:spPr>
        <a:xfrm>
          <a:off x="2140508" y="4058306"/>
          <a:ext cx="124899" cy="312248"/>
        </a:xfrm>
        <a:prstGeom prst="rect">
          <a:avLst/>
        </a:prstGeom>
      </dsp:spPr>
      <dsp:txXfrm>
        <a:off x="2140508" y="4058306"/>
        <a:ext cx="124899" cy="312248"/>
      </dsp:txXfrm>
    </dsp:sp>
    <dsp:sp modelId="{BEA16306-A9BC-46CC-99EC-904F6F87C465}">
      <dsp:nvSpPr>
        <dsp:cNvPr id="85" name="矩形 84" hidden="1"/>
        <dsp:cNvSpPr/>
      </dsp:nvSpPr>
      <dsp:spPr>
        <a:xfrm>
          <a:off x="3234363" y="511163"/>
          <a:ext cx="159198" cy="312248"/>
        </a:xfrm>
        <a:prstGeom prst="rect">
          <a:avLst/>
        </a:prstGeom>
      </dsp:spPr>
      <dsp:txXfrm>
        <a:off x="3234363" y="511163"/>
        <a:ext cx="159198" cy="312248"/>
      </dsp:txXfrm>
    </dsp:sp>
    <dsp:sp modelId="{B2144399-4504-4DEA-BAB9-2355EB0BF3BE}">
      <dsp:nvSpPr>
        <dsp:cNvPr id="88" name="矩形 87" hidden="1"/>
        <dsp:cNvSpPr/>
      </dsp:nvSpPr>
      <dsp:spPr>
        <a:xfrm>
          <a:off x="3433360" y="954556"/>
          <a:ext cx="175614" cy="312248"/>
        </a:xfrm>
        <a:prstGeom prst="rect">
          <a:avLst/>
        </a:prstGeom>
      </dsp:spPr>
      <dsp:txXfrm>
        <a:off x="3433360" y="954556"/>
        <a:ext cx="175614" cy="312248"/>
      </dsp:txXfrm>
    </dsp:sp>
    <dsp:sp modelId="{908686AC-3465-4253-AECC-1C3DC555F5A7}">
      <dsp:nvSpPr>
        <dsp:cNvPr id="91" name="矩形 90" hidden="1"/>
        <dsp:cNvSpPr/>
      </dsp:nvSpPr>
      <dsp:spPr>
        <a:xfrm>
          <a:off x="3433360" y="1397949"/>
          <a:ext cx="188752" cy="312248"/>
        </a:xfrm>
        <a:prstGeom prst="rect">
          <a:avLst/>
        </a:prstGeom>
      </dsp:spPr>
      <dsp:txXfrm>
        <a:off x="3433360" y="1397949"/>
        <a:ext cx="188752" cy="312248"/>
      </dsp:txXfrm>
    </dsp:sp>
    <dsp:sp modelId="{898D741C-1406-4E3B-B5EC-CCBA3AFCF007}">
      <dsp:nvSpPr>
        <dsp:cNvPr id="94" name="矩形 93" hidden="1"/>
        <dsp:cNvSpPr/>
      </dsp:nvSpPr>
      <dsp:spPr>
        <a:xfrm>
          <a:off x="3433360" y="1841342"/>
          <a:ext cx="199193" cy="312248"/>
        </a:xfrm>
        <a:prstGeom prst="rect">
          <a:avLst/>
        </a:prstGeom>
      </dsp:spPr>
      <dsp:txXfrm>
        <a:off x="3433360" y="1841342"/>
        <a:ext cx="199193" cy="312248"/>
      </dsp:txXfrm>
    </dsp:sp>
    <dsp:sp modelId="{845762C5-5676-4495-967E-B4ABC95C83AD}">
      <dsp:nvSpPr>
        <dsp:cNvPr id="97" name="矩形 96" hidden="1"/>
        <dsp:cNvSpPr/>
      </dsp:nvSpPr>
      <dsp:spPr>
        <a:xfrm>
          <a:off x="3433360" y="2284734"/>
          <a:ext cx="164912" cy="312248"/>
        </a:xfrm>
        <a:prstGeom prst="rect">
          <a:avLst/>
        </a:prstGeom>
      </dsp:spPr>
      <dsp:txXfrm>
        <a:off x="3433360" y="2284734"/>
        <a:ext cx="164912" cy="312248"/>
      </dsp:txXfrm>
    </dsp:sp>
    <dsp:sp modelId="{C2942E90-144E-4A0C-A4C1-C0192D08AF3B}">
      <dsp:nvSpPr>
        <dsp:cNvPr id="100" name="矩形 99" hidden="1"/>
        <dsp:cNvSpPr/>
      </dsp:nvSpPr>
      <dsp:spPr>
        <a:xfrm>
          <a:off x="3433360" y="2728127"/>
          <a:ext cx="191196" cy="312248"/>
        </a:xfrm>
        <a:prstGeom prst="rect">
          <a:avLst/>
        </a:prstGeom>
      </dsp:spPr>
      <dsp:txXfrm>
        <a:off x="3433360" y="2728127"/>
        <a:ext cx="191196" cy="312248"/>
      </dsp:txXfrm>
    </dsp:sp>
    <dsp:sp modelId="{FA8A42A7-4CDF-42C3-88E6-4FA3F8A3447C}">
      <dsp:nvSpPr>
        <dsp:cNvPr id="103" name="矩形 102" hidden="1"/>
        <dsp:cNvSpPr/>
      </dsp:nvSpPr>
      <dsp:spPr>
        <a:xfrm>
          <a:off x="3433360" y="3171520"/>
          <a:ext cx="218950" cy="312248"/>
        </a:xfrm>
        <a:prstGeom prst="rect">
          <a:avLst/>
        </a:prstGeom>
      </dsp:spPr>
      <dsp:txXfrm>
        <a:off x="3433360" y="3171520"/>
        <a:ext cx="218950" cy="312248"/>
      </dsp:txXfrm>
    </dsp:sp>
    <dsp:sp modelId="{FC4E7833-6B00-4B3D-9146-A3F99BCB4F24}">
      <dsp:nvSpPr>
        <dsp:cNvPr id="106" name="矩形 105" hidden="1"/>
        <dsp:cNvSpPr/>
      </dsp:nvSpPr>
      <dsp:spPr>
        <a:xfrm>
          <a:off x="3433360" y="3614913"/>
          <a:ext cx="124899" cy="312248"/>
        </a:xfrm>
        <a:prstGeom prst="rect">
          <a:avLst/>
        </a:prstGeom>
      </dsp:spPr>
      <dsp:txXfrm>
        <a:off x="3433360" y="3614913"/>
        <a:ext cx="124899" cy="312248"/>
      </dsp:txXfrm>
    </dsp:sp>
    <dsp:sp modelId="{0F423346-E2FD-4B22-9A58-2BBC02D7DD8B}">
      <dsp:nvSpPr>
        <dsp:cNvPr id="109" name="矩形 108" hidden="1"/>
        <dsp:cNvSpPr/>
      </dsp:nvSpPr>
      <dsp:spPr>
        <a:xfrm>
          <a:off x="4503130" y="511163"/>
          <a:ext cx="124899" cy="312248"/>
        </a:xfrm>
        <a:prstGeom prst="rect">
          <a:avLst/>
        </a:prstGeom>
      </dsp:spPr>
      <dsp:txXfrm>
        <a:off x="4503130" y="511163"/>
        <a:ext cx="124899" cy="312248"/>
      </dsp:txXfrm>
    </dsp:sp>
    <dsp:sp modelId="{DF257321-B86A-4157-AE50-E3BA46B93CA9}">
      <dsp:nvSpPr>
        <dsp:cNvPr id="112" name="矩形 111" hidden="1"/>
        <dsp:cNvSpPr/>
      </dsp:nvSpPr>
      <dsp:spPr>
        <a:xfrm>
          <a:off x="4659254" y="954556"/>
          <a:ext cx="164328" cy="312248"/>
        </a:xfrm>
        <a:prstGeom prst="rect">
          <a:avLst/>
        </a:prstGeom>
      </dsp:spPr>
      <dsp:txXfrm>
        <a:off x="4659254" y="954556"/>
        <a:ext cx="164328" cy="312248"/>
      </dsp:txXfrm>
    </dsp:sp>
    <dsp:sp modelId="{3F0AD5D8-3991-4190-8712-745F9A7E932D}">
      <dsp:nvSpPr>
        <dsp:cNvPr id="115" name="矩形 114" hidden="1"/>
        <dsp:cNvSpPr/>
      </dsp:nvSpPr>
      <dsp:spPr>
        <a:xfrm>
          <a:off x="4659254" y="1397949"/>
          <a:ext cx="124899" cy="312248"/>
        </a:xfrm>
        <a:prstGeom prst="rect">
          <a:avLst/>
        </a:prstGeom>
      </dsp:spPr>
      <dsp:txXfrm>
        <a:off x="4659254" y="1397949"/>
        <a:ext cx="124899" cy="312248"/>
      </dsp:txXfrm>
    </dsp:sp>
    <dsp:sp modelId="{D6F53BA4-509F-4A09-BD1E-339FD74711C7}">
      <dsp:nvSpPr>
        <dsp:cNvPr id="118" name="矩形 117" hidden="1"/>
        <dsp:cNvSpPr/>
      </dsp:nvSpPr>
      <dsp:spPr>
        <a:xfrm>
          <a:off x="4659254" y="1841342"/>
          <a:ext cx="285571" cy="312248"/>
        </a:xfrm>
        <a:prstGeom prst="rect">
          <a:avLst/>
        </a:prstGeom>
      </dsp:spPr>
      <dsp:txXfrm>
        <a:off x="4659254" y="1841342"/>
        <a:ext cx="285571" cy="312248"/>
      </dsp:txXfrm>
    </dsp:sp>
    <dsp:sp modelId="{38BE4330-98F2-4518-9588-BFB89F37F4D3}">
      <dsp:nvSpPr>
        <dsp:cNvPr id="121" name="矩形 120" hidden="1"/>
        <dsp:cNvSpPr/>
      </dsp:nvSpPr>
      <dsp:spPr>
        <a:xfrm>
          <a:off x="4659254" y="2284734"/>
          <a:ext cx="124899" cy="312248"/>
        </a:xfrm>
        <a:prstGeom prst="rect">
          <a:avLst/>
        </a:prstGeom>
      </dsp:spPr>
      <dsp:txXfrm>
        <a:off x="4659254" y="2284734"/>
        <a:ext cx="124899" cy="312248"/>
      </dsp:txXfrm>
    </dsp:sp>
    <dsp:sp modelId="{4360CBCB-FF26-484C-8914-B42CCC6F7139}">
      <dsp:nvSpPr>
        <dsp:cNvPr id="124" name="矩形 123" hidden="1"/>
        <dsp:cNvSpPr/>
      </dsp:nvSpPr>
      <dsp:spPr>
        <a:xfrm>
          <a:off x="4659254" y="2728127"/>
          <a:ext cx="124899" cy="312248"/>
        </a:xfrm>
        <a:prstGeom prst="rect">
          <a:avLst/>
        </a:prstGeom>
      </dsp:spPr>
      <dsp:txXfrm>
        <a:off x="4659254" y="2728127"/>
        <a:ext cx="124899" cy="312248"/>
      </dsp:txXfrm>
    </dsp:sp>
    <dsp:sp modelId="{EE2C6640-41D0-42B9-9994-D1DE19F05EEA}">
      <dsp:nvSpPr>
        <dsp:cNvPr id="127" name="矩形 126" hidden="1"/>
        <dsp:cNvSpPr/>
      </dsp:nvSpPr>
      <dsp:spPr>
        <a:xfrm>
          <a:off x="4659254" y="3171520"/>
          <a:ext cx="124899" cy="312248"/>
        </a:xfrm>
        <a:prstGeom prst="rect">
          <a:avLst/>
        </a:prstGeom>
      </dsp:spPr>
      <dsp:txXfrm>
        <a:off x="4659254" y="3171520"/>
        <a:ext cx="124899" cy="312248"/>
      </dsp:txXfrm>
    </dsp:sp>
    <dsp:sp modelId="{A47F086E-B139-491F-AFB1-3C1261E8998D}">
      <dsp:nvSpPr>
        <dsp:cNvPr id="130" name="矩形 129" hidden="1"/>
        <dsp:cNvSpPr/>
      </dsp:nvSpPr>
      <dsp:spPr>
        <a:xfrm>
          <a:off x="4659254" y="3614913"/>
          <a:ext cx="124899" cy="312248"/>
        </a:xfrm>
        <a:prstGeom prst="rect">
          <a:avLst/>
        </a:prstGeom>
      </dsp:spPr>
      <dsp:txXfrm>
        <a:off x="4659254" y="3614913"/>
        <a:ext cx="124899" cy="312248"/>
      </dsp:txXfrm>
    </dsp:sp>
    <dsp:sp modelId="{24ED660F-68D1-4E2A-AF27-ECD7496C6A42}">
      <dsp:nvSpPr>
        <dsp:cNvPr id="133" name="矩形 132" hidden="1"/>
        <dsp:cNvSpPr/>
      </dsp:nvSpPr>
      <dsp:spPr>
        <a:xfrm>
          <a:off x="4659254" y="4058306"/>
          <a:ext cx="124899" cy="312248"/>
        </a:xfrm>
        <a:prstGeom prst="rect">
          <a:avLst/>
        </a:prstGeom>
      </dsp:spPr>
      <dsp:txXfrm>
        <a:off x="4659254" y="4058306"/>
        <a:ext cx="124899" cy="312248"/>
      </dsp:txXfrm>
    </dsp:sp>
    <dsp:sp modelId="{464DE972-F57C-4AA7-BA2D-39A7806125F7}">
      <dsp:nvSpPr>
        <dsp:cNvPr id="136" name="矩形 135" hidden="1"/>
        <dsp:cNvSpPr/>
      </dsp:nvSpPr>
      <dsp:spPr>
        <a:xfrm>
          <a:off x="4659254" y="4501698"/>
          <a:ext cx="124899" cy="312248"/>
        </a:xfrm>
        <a:prstGeom prst="rect">
          <a:avLst/>
        </a:prstGeom>
      </dsp:spPr>
      <dsp:txXfrm>
        <a:off x="4659254" y="4501698"/>
        <a:ext cx="124899" cy="312248"/>
      </dsp:txXfrm>
    </dsp:sp>
    <dsp:sp modelId="{9E630E25-1053-4C49-BDB6-4E213D584B01}">
      <dsp:nvSpPr>
        <dsp:cNvPr id="139" name="矩形 138" hidden="1"/>
        <dsp:cNvSpPr/>
      </dsp:nvSpPr>
      <dsp:spPr>
        <a:xfrm>
          <a:off x="4659254" y="4945091"/>
          <a:ext cx="124899" cy="312248"/>
        </a:xfrm>
        <a:prstGeom prst="rect">
          <a:avLst/>
        </a:prstGeom>
      </dsp:spPr>
      <dsp:txXfrm>
        <a:off x="4659254" y="4945091"/>
        <a:ext cx="124899" cy="312248"/>
      </dsp:txXfrm>
    </dsp:sp>
    <dsp:sp modelId="{15933A2F-25C6-43B7-882C-54F6BC5685B6}">
      <dsp:nvSpPr>
        <dsp:cNvPr id="142" name="矩形 141" hidden="1"/>
        <dsp:cNvSpPr/>
      </dsp:nvSpPr>
      <dsp:spPr>
        <a:xfrm>
          <a:off x="5258771" y="511163"/>
          <a:ext cx="124899" cy="312248"/>
        </a:xfrm>
        <a:prstGeom prst="rect">
          <a:avLst/>
        </a:prstGeom>
      </dsp:spPr>
      <dsp:txXfrm>
        <a:off x="5258771" y="511163"/>
        <a:ext cx="124899" cy="3122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342</Words>
  <Characters>384</Characters>
  <Lines>10</Lines>
  <Paragraphs>2</Paragraphs>
  <TotalTime>3</TotalTime>
  <ScaleCrop>false</ScaleCrop>
  <LinksUpToDate>false</LinksUpToDate>
  <CharactersWithSpaces>387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2021-08-03T01:42:00Z</dcterms:created>
  <dc:creator>lenovo</dc:creator>
  <cp:lastModifiedBy>汪进</cp:lastModifiedBy>
  <cp:lastPrinted>2024-06-11T00:21:00Z</cp:lastPrinted>
  <dcterms:modified xsi:type="dcterms:W3CDTF">2025-10-17T07:34:29Z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07469689A0D84B8888D90C34DE49E4DE_13</vt:lpwstr>
  </property>
  <property fmtid="{D5CDD505-2E9C-101B-9397-08002B2CF9AE}" pid="4" name="KSOTemplateDocerSaveRecord">
    <vt:lpwstr>eyJoZGlkIjoiODRhMjdjMzlkZjE0YWE5Mjk1YmZjZDlkYzBiOGFmNjIiLCJ1c2VySWQiOiI5OTEyMjUxMjYifQ==</vt:lpwstr>
  </property>
</Properties>
</file>